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4F15" w14:textId="77777777" w:rsidR="007C15F0" w:rsidRPr="004273E3" w:rsidRDefault="007031AD" w:rsidP="007977C3">
      <w:pPr>
        <w:jc w:val="right"/>
        <w:rPr>
          <w:b/>
          <w:sz w:val="22"/>
          <w:szCs w:val="22"/>
          <w:lang w:val="et-EE"/>
        </w:rPr>
      </w:pPr>
      <w:r w:rsidRPr="004273E3">
        <w:rPr>
          <w:b/>
          <w:sz w:val="22"/>
          <w:szCs w:val="22"/>
          <w:lang w:val="et-EE"/>
        </w:rPr>
        <w:t>Lisa 5</w:t>
      </w:r>
    </w:p>
    <w:p w14:paraId="78114F16" w14:textId="4367382E" w:rsidR="007977C3" w:rsidRPr="00803DA7" w:rsidRDefault="007977C3" w:rsidP="007977C3">
      <w:pPr>
        <w:jc w:val="right"/>
        <w:rPr>
          <w:b/>
          <w:sz w:val="22"/>
          <w:szCs w:val="22"/>
          <w:lang w:val="et-EE"/>
        </w:rPr>
      </w:pPr>
      <w:r w:rsidRPr="004273E3">
        <w:rPr>
          <w:b/>
          <w:sz w:val="22"/>
          <w:szCs w:val="22"/>
          <w:lang w:val="et-EE"/>
        </w:rPr>
        <w:t xml:space="preserve">üürilepingule </w:t>
      </w:r>
      <w:r w:rsidRPr="00803DA7">
        <w:rPr>
          <w:b/>
          <w:sz w:val="22"/>
          <w:szCs w:val="22"/>
          <w:lang w:val="et-EE"/>
        </w:rPr>
        <w:t xml:space="preserve">nr </w:t>
      </w:r>
      <w:r w:rsidR="00943B59" w:rsidRPr="00803DA7">
        <w:rPr>
          <w:b/>
          <w:sz w:val="22"/>
          <w:szCs w:val="22"/>
          <w:lang w:val="et-EE"/>
        </w:rPr>
        <w:t>KPJ-4/2025-74</w:t>
      </w:r>
    </w:p>
    <w:p w14:paraId="78114F17" w14:textId="77777777" w:rsidR="007977C3" w:rsidRPr="004273E3" w:rsidRDefault="007977C3" w:rsidP="007977C3">
      <w:pPr>
        <w:jc w:val="right"/>
        <w:rPr>
          <w:b/>
          <w:sz w:val="22"/>
          <w:szCs w:val="22"/>
          <w:lang w:val="et-EE"/>
        </w:rPr>
      </w:pPr>
    </w:p>
    <w:p w14:paraId="78114F18" w14:textId="77777777" w:rsidR="007977C3" w:rsidRPr="004273E3" w:rsidRDefault="007977C3" w:rsidP="007977C3">
      <w:pPr>
        <w:jc w:val="right"/>
        <w:rPr>
          <w:b/>
          <w:sz w:val="22"/>
          <w:szCs w:val="22"/>
          <w:lang w:val="et-EE"/>
        </w:rPr>
      </w:pPr>
    </w:p>
    <w:tbl>
      <w:tblPr>
        <w:tblW w:w="0" w:type="auto"/>
        <w:tblInd w:w="-34" w:type="dxa"/>
        <w:tblLook w:val="04A0" w:firstRow="1" w:lastRow="0" w:firstColumn="1" w:lastColumn="0" w:noHBand="0" w:noVBand="1"/>
      </w:tblPr>
      <w:tblGrid>
        <w:gridCol w:w="2199"/>
        <w:gridCol w:w="6775"/>
      </w:tblGrid>
      <w:tr w:rsidR="009F4749" w:rsidRPr="004273E3" w14:paraId="78114F1D" w14:textId="77777777" w:rsidTr="77A4C5FF">
        <w:trPr>
          <w:trHeight w:val="994"/>
        </w:trPr>
        <w:tc>
          <w:tcPr>
            <w:tcW w:w="8974" w:type="dxa"/>
            <w:gridSpan w:val="2"/>
            <w:shd w:val="clear" w:color="auto" w:fill="auto"/>
          </w:tcPr>
          <w:p w14:paraId="78114F19" w14:textId="77777777" w:rsidR="00F261B7" w:rsidRPr="004273E3" w:rsidRDefault="00F261B7" w:rsidP="005A17B1">
            <w:pPr>
              <w:jc w:val="center"/>
              <w:rPr>
                <w:b/>
                <w:sz w:val="22"/>
                <w:szCs w:val="22"/>
                <w:lang w:val="et-EE"/>
              </w:rPr>
            </w:pPr>
          </w:p>
          <w:p w14:paraId="78114F1A" w14:textId="77777777" w:rsidR="009F4749" w:rsidRPr="004273E3" w:rsidRDefault="009F4749" w:rsidP="005A17B1">
            <w:pPr>
              <w:jc w:val="center"/>
              <w:rPr>
                <w:b/>
                <w:bCs/>
                <w:sz w:val="22"/>
                <w:szCs w:val="22"/>
                <w:lang w:val="et-EE"/>
              </w:rPr>
            </w:pPr>
            <w:r w:rsidRPr="004273E3">
              <w:rPr>
                <w:b/>
                <w:sz w:val="22"/>
                <w:szCs w:val="22"/>
                <w:lang w:val="et-EE"/>
              </w:rPr>
              <w:t xml:space="preserve">HOONE </w:t>
            </w:r>
            <w:r w:rsidRPr="004273E3">
              <w:rPr>
                <w:b/>
                <w:bCs/>
                <w:sz w:val="22"/>
                <w:szCs w:val="22"/>
                <w:lang w:val="et-EE"/>
              </w:rPr>
              <w:t>SISEKORRAEESKIRI</w:t>
            </w:r>
          </w:p>
          <w:p w14:paraId="78114F1B" w14:textId="77777777" w:rsidR="00F261B7" w:rsidRDefault="00F261B7" w:rsidP="005A17B1">
            <w:pPr>
              <w:jc w:val="center"/>
              <w:rPr>
                <w:b/>
                <w:sz w:val="22"/>
                <w:szCs w:val="22"/>
                <w:lang w:val="et-EE"/>
              </w:rPr>
            </w:pPr>
          </w:p>
          <w:p w14:paraId="78114F1C" w14:textId="77777777" w:rsidR="006A6BB0" w:rsidRPr="004273E3" w:rsidRDefault="006A6BB0" w:rsidP="005A17B1">
            <w:pPr>
              <w:jc w:val="center"/>
              <w:rPr>
                <w:b/>
                <w:sz w:val="22"/>
                <w:szCs w:val="22"/>
                <w:lang w:val="et-EE"/>
              </w:rPr>
            </w:pPr>
          </w:p>
        </w:tc>
      </w:tr>
      <w:tr w:rsidR="00013B8A" w:rsidRPr="004273E3" w14:paraId="78114F20" w14:textId="77777777" w:rsidTr="77A4C5FF">
        <w:trPr>
          <w:trHeight w:val="252"/>
        </w:trPr>
        <w:tc>
          <w:tcPr>
            <w:tcW w:w="2199" w:type="dxa"/>
            <w:shd w:val="clear" w:color="auto" w:fill="auto"/>
          </w:tcPr>
          <w:p w14:paraId="78114F1E" w14:textId="77777777" w:rsidR="00013B8A" w:rsidRPr="004273E3" w:rsidRDefault="00013B8A" w:rsidP="005A17B1">
            <w:pPr>
              <w:rPr>
                <w:b/>
                <w:sz w:val="22"/>
                <w:szCs w:val="22"/>
                <w:lang w:val="et-EE"/>
              </w:rPr>
            </w:pPr>
            <w:r w:rsidRPr="004273E3">
              <w:rPr>
                <w:b/>
                <w:sz w:val="22"/>
                <w:szCs w:val="22"/>
                <w:lang w:val="et-EE"/>
              </w:rPr>
              <w:t xml:space="preserve">Aadress: </w:t>
            </w:r>
          </w:p>
        </w:tc>
        <w:tc>
          <w:tcPr>
            <w:tcW w:w="6774" w:type="dxa"/>
            <w:shd w:val="clear" w:color="auto" w:fill="auto"/>
          </w:tcPr>
          <w:p w14:paraId="78114F1F" w14:textId="5D2EAA87" w:rsidR="00013B8A" w:rsidRPr="004273E3" w:rsidRDefault="00216E05" w:rsidP="784C539B">
            <w:pPr>
              <w:rPr>
                <w:sz w:val="22"/>
                <w:szCs w:val="22"/>
                <w:lang w:val="et-EE"/>
              </w:rPr>
            </w:pPr>
            <w:r w:rsidRPr="00216E05">
              <w:rPr>
                <w:sz w:val="22"/>
                <w:szCs w:val="22"/>
                <w:lang w:val="et-EE"/>
              </w:rPr>
              <w:t>F. R. Kreutzwaldi tn 5, Rakvere linn, Lääne-Viru maakond</w:t>
            </w:r>
          </w:p>
        </w:tc>
      </w:tr>
      <w:tr w:rsidR="003C7198" w:rsidRPr="004273E3" w14:paraId="78114F23" w14:textId="77777777" w:rsidTr="77A4C5FF">
        <w:trPr>
          <w:trHeight w:val="252"/>
        </w:trPr>
        <w:tc>
          <w:tcPr>
            <w:tcW w:w="2199" w:type="dxa"/>
            <w:shd w:val="clear" w:color="auto" w:fill="auto"/>
          </w:tcPr>
          <w:p w14:paraId="78114F21" w14:textId="77777777" w:rsidR="003C7198" w:rsidRPr="004273E3" w:rsidRDefault="003C7198" w:rsidP="005A17B1">
            <w:pPr>
              <w:rPr>
                <w:b/>
                <w:sz w:val="22"/>
                <w:szCs w:val="22"/>
                <w:lang w:val="et-EE"/>
              </w:rPr>
            </w:pPr>
            <w:r w:rsidRPr="004273E3">
              <w:rPr>
                <w:b/>
                <w:sz w:val="22"/>
                <w:szCs w:val="22"/>
                <w:lang w:val="et-EE"/>
              </w:rPr>
              <w:t>Registriosa nr:</w:t>
            </w:r>
          </w:p>
        </w:tc>
        <w:tc>
          <w:tcPr>
            <w:tcW w:w="6774" w:type="dxa"/>
            <w:shd w:val="clear" w:color="auto" w:fill="auto"/>
          </w:tcPr>
          <w:p w14:paraId="78114F22" w14:textId="01F12A21" w:rsidR="003C7198" w:rsidRPr="004273E3" w:rsidRDefault="00002D15" w:rsidP="784C539B">
            <w:pPr>
              <w:rPr>
                <w:sz w:val="22"/>
                <w:szCs w:val="22"/>
                <w:lang w:val="et-EE"/>
              </w:rPr>
            </w:pPr>
            <w:r w:rsidRPr="00002D15">
              <w:rPr>
                <w:sz w:val="22"/>
                <w:szCs w:val="22"/>
                <w:lang w:val="et-EE"/>
              </w:rPr>
              <w:t>4929631</w:t>
            </w:r>
          </w:p>
        </w:tc>
      </w:tr>
      <w:tr w:rsidR="00C47052" w:rsidRPr="004273E3" w14:paraId="78114F26" w14:textId="77777777" w:rsidTr="77A4C5FF">
        <w:trPr>
          <w:trHeight w:val="252"/>
        </w:trPr>
        <w:tc>
          <w:tcPr>
            <w:tcW w:w="2199" w:type="dxa"/>
            <w:shd w:val="clear" w:color="auto" w:fill="auto"/>
          </w:tcPr>
          <w:p w14:paraId="78114F24" w14:textId="77777777" w:rsidR="00C47052" w:rsidRPr="004273E3" w:rsidRDefault="00C47052" w:rsidP="005A17B1">
            <w:pPr>
              <w:rPr>
                <w:b/>
                <w:sz w:val="22"/>
                <w:szCs w:val="22"/>
                <w:lang w:val="et-EE"/>
              </w:rPr>
            </w:pPr>
            <w:r w:rsidRPr="004273E3">
              <w:rPr>
                <w:b/>
                <w:sz w:val="22"/>
                <w:szCs w:val="22"/>
                <w:lang w:val="et-EE"/>
              </w:rPr>
              <w:t xml:space="preserve">Katastritunnus: </w:t>
            </w:r>
          </w:p>
        </w:tc>
        <w:tc>
          <w:tcPr>
            <w:tcW w:w="6774" w:type="dxa"/>
            <w:shd w:val="clear" w:color="auto" w:fill="auto"/>
          </w:tcPr>
          <w:p w14:paraId="78114F25" w14:textId="7BA08A0B" w:rsidR="00C47052" w:rsidRPr="004273E3" w:rsidRDefault="00002D15" w:rsidP="784C539B">
            <w:pPr>
              <w:rPr>
                <w:sz w:val="22"/>
                <w:szCs w:val="22"/>
                <w:lang w:val="et-EE"/>
              </w:rPr>
            </w:pPr>
            <w:r w:rsidRPr="00002D15">
              <w:rPr>
                <w:sz w:val="22"/>
                <w:szCs w:val="22"/>
                <w:lang w:val="et-EE"/>
              </w:rPr>
              <w:t>66301:031:0028</w:t>
            </w:r>
          </w:p>
        </w:tc>
      </w:tr>
      <w:tr w:rsidR="003C7198" w:rsidRPr="004273E3" w14:paraId="78114F29" w14:textId="77777777" w:rsidTr="77A4C5FF">
        <w:trPr>
          <w:trHeight w:val="238"/>
        </w:trPr>
        <w:tc>
          <w:tcPr>
            <w:tcW w:w="2199" w:type="dxa"/>
            <w:shd w:val="clear" w:color="auto" w:fill="auto"/>
          </w:tcPr>
          <w:p w14:paraId="78114F27" w14:textId="77777777" w:rsidR="003C7198" w:rsidRPr="004273E3" w:rsidRDefault="003C7198" w:rsidP="77A4C5FF">
            <w:pPr>
              <w:rPr>
                <w:b/>
                <w:bCs/>
                <w:sz w:val="22"/>
                <w:szCs w:val="22"/>
                <w:lang w:val="et-EE"/>
              </w:rPr>
            </w:pPr>
            <w:r w:rsidRPr="77A4C5FF">
              <w:rPr>
                <w:b/>
                <w:bCs/>
                <w:sz w:val="22"/>
                <w:szCs w:val="22"/>
                <w:lang w:val="et-EE"/>
              </w:rPr>
              <w:t xml:space="preserve">Hoone nimetus: </w:t>
            </w:r>
          </w:p>
        </w:tc>
        <w:tc>
          <w:tcPr>
            <w:tcW w:w="6774" w:type="dxa"/>
            <w:shd w:val="clear" w:color="auto" w:fill="auto"/>
          </w:tcPr>
          <w:p w14:paraId="78114F28" w14:textId="78EF5740" w:rsidR="003C7198" w:rsidRPr="009D4B35" w:rsidRDefault="00232710" w:rsidP="77A4C5FF">
            <w:pPr>
              <w:rPr>
                <w:color w:val="4472C4" w:themeColor="accent1"/>
                <w:sz w:val="22"/>
                <w:szCs w:val="22"/>
                <w:lang w:val="et-EE"/>
              </w:rPr>
            </w:pPr>
            <w:r w:rsidRPr="77A4C5FF">
              <w:rPr>
                <w:sz w:val="22"/>
                <w:szCs w:val="22"/>
                <w:lang w:val="et-EE"/>
              </w:rPr>
              <w:t>administratiivhoone A korpus</w:t>
            </w:r>
          </w:p>
        </w:tc>
      </w:tr>
      <w:tr w:rsidR="003C7198" w:rsidRPr="004273E3" w14:paraId="78114F2C" w14:textId="77777777" w:rsidTr="77A4C5FF">
        <w:trPr>
          <w:trHeight w:val="148"/>
        </w:trPr>
        <w:tc>
          <w:tcPr>
            <w:tcW w:w="2199" w:type="dxa"/>
            <w:shd w:val="clear" w:color="auto" w:fill="auto"/>
          </w:tcPr>
          <w:p w14:paraId="78114F2A" w14:textId="77777777" w:rsidR="003C7198" w:rsidRPr="004273E3" w:rsidRDefault="003C7198" w:rsidP="77A4C5FF">
            <w:pPr>
              <w:rPr>
                <w:b/>
                <w:bCs/>
                <w:sz w:val="22"/>
                <w:szCs w:val="22"/>
                <w:lang w:val="et-EE"/>
              </w:rPr>
            </w:pPr>
            <w:r w:rsidRPr="77A4C5FF">
              <w:rPr>
                <w:b/>
                <w:bCs/>
                <w:sz w:val="22"/>
                <w:szCs w:val="22"/>
                <w:lang w:val="et-EE"/>
              </w:rPr>
              <w:t>E</w:t>
            </w:r>
            <w:r w:rsidR="006A6BB0" w:rsidRPr="77A4C5FF">
              <w:rPr>
                <w:b/>
                <w:bCs/>
                <w:sz w:val="22"/>
                <w:szCs w:val="22"/>
                <w:lang w:val="et-EE"/>
              </w:rPr>
              <w:t>hitisregistri</w:t>
            </w:r>
            <w:r w:rsidRPr="77A4C5FF">
              <w:rPr>
                <w:b/>
                <w:bCs/>
                <w:sz w:val="22"/>
                <w:szCs w:val="22"/>
                <w:lang w:val="et-EE"/>
              </w:rPr>
              <w:t xml:space="preserve"> kood: </w:t>
            </w:r>
          </w:p>
        </w:tc>
        <w:tc>
          <w:tcPr>
            <w:tcW w:w="6774" w:type="dxa"/>
            <w:shd w:val="clear" w:color="auto" w:fill="auto"/>
          </w:tcPr>
          <w:p w14:paraId="78114F2B" w14:textId="6A126B2B" w:rsidR="003C7198" w:rsidRPr="009D4B35" w:rsidRDefault="00D07AA8" w:rsidP="77A4C5FF">
            <w:pPr>
              <w:rPr>
                <w:color w:val="4472C4" w:themeColor="accent1"/>
                <w:sz w:val="22"/>
                <w:szCs w:val="22"/>
                <w:lang w:val="et-EE"/>
              </w:rPr>
            </w:pPr>
            <w:r w:rsidRPr="77A4C5FF">
              <w:rPr>
                <w:sz w:val="22"/>
                <w:szCs w:val="22"/>
                <w:lang w:val="et-EE"/>
              </w:rPr>
              <w:t>108010099</w:t>
            </w:r>
          </w:p>
        </w:tc>
      </w:tr>
      <w:tr w:rsidR="00013B8A" w:rsidRPr="004273E3" w14:paraId="78114F2F" w14:textId="77777777" w:rsidTr="77A4C5FF">
        <w:trPr>
          <w:trHeight w:val="252"/>
        </w:trPr>
        <w:tc>
          <w:tcPr>
            <w:tcW w:w="2199" w:type="dxa"/>
            <w:shd w:val="clear" w:color="auto" w:fill="auto"/>
          </w:tcPr>
          <w:p w14:paraId="78114F2D" w14:textId="77777777" w:rsidR="00013B8A" w:rsidRPr="004273E3" w:rsidRDefault="00551DD3" w:rsidP="005A17B1">
            <w:pPr>
              <w:rPr>
                <w:b/>
                <w:sz w:val="22"/>
                <w:szCs w:val="22"/>
                <w:lang w:val="et-EE"/>
              </w:rPr>
            </w:pPr>
            <w:r w:rsidRPr="004273E3">
              <w:rPr>
                <w:b/>
                <w:sz w:val="22"/>
                <w:szCs w:val="22"/>
                <w:lang w:val="et-EE"/>
              </w:rPr>
              <w:t>Üürileandja</w:t>
            </w:r>
            <w:r w:rsidR="009F4749" w:rsidRPr="004273E3">
              <w:rPr>
                <w:b/>
                <w:sz w:val="22"/>
                <w:szCs w:val="22"/>
                <w:lang w:val="et-EE"/>
              </w:rPr>
              <w:t xml:space="preserve">: </w:t>
            </w:r>
          </w:p>
        </w:tc>
        <w:tc>
          <w:tcPr>
            <w:tcW w:w="6774" w:type="dxa"/>
            <w:shd w:val="clear" w:color="auto" w:fill="auto"/>
          </w:tcPr>
          <w:p w14:paraId="78114F2E" w14:textId="77777777" w:rsidR="00013B8A" w:rsidRPr="004273E3" w:rsidRDefault="009F4749" w:rsidP="005A17B1">
            <w:pPr>
              <w:rPr>
                <w:sz w:val="22"/>
                <w:szCs w:val="22"/>
                <w:lang w:val="et-EE"/>
              </w:rPr>
            </w:pPr>
            <w:r w:rsidRPr="004273E3">
              <w:rPr>
                <w:sz w:val="22"/>
                <w:szCs w:val="22"/>
                <w:lang w:val="et-EE"/>
              </w:rPr>
              <w:t>Riigi Kinnisvara AS</w:t>
            </w:r>
          </w:p>
        </w:tc>
      </w:tr>
    </w:tbl>
    <w:p w14:paraId="78114F30" w14:textId="77777777" w:rsidR="002901F5" w:rsidRPr="004273E3" w:rsidRDefault="002901F5" w:rsidP="005A17B1">
      <w:pPr>
        <w:rPr>
          <w:sz w:val="22"/>
          <w:szCs w:val="22"/>
          <w:lang w:val="et-EE"/>
        </w:rPr>
      </w:pPr>
    </w:p>
    <w:p w14:paraId="78114F31" w14:textId="77777777" w:rsidR="00F261B7" w:rsidRPr="004273E3" w:rsidRDefault="00F261B7" w:rsidP="005A17B1">
      <w:pPr>
        <w:rPr>
          <w:sz w:val="22"/>
          <w:szCs w:val="22"/>
          <w:lang w:val="et-EE"/>
        </w:rPr>
      </w:pPr>
    </w:p>
    <w:p w14:paraId="78114F32" w14:textId="77777777" w:rsidR="004143A3" w:rsidRPr="004273E3" w:rsidRDefault="004143A3" w:rsidP="00834717">
      <w:pPr>
        <w:pStyle w:val="Aste1"/>
        <w:numPr>
          <w:ilvl w:val="0"/>
          <w:numId w:val="0"/>
        </w:numPr>
        <w:ind w:left="360" w:hanging="360"/>
        <w:rPr>
          <w:sz w:val="22"/>
          <w:szCs w:val="22"/>
        </w:rPr>
      </w:pPr>
      <w:bookmarkStart w:id="0" w:name="_Toc325986788"/>
    </w:p>
    <w:p w14:paraId="78114F33" w14:textId="77777777" w:rsidR="00834717" w:rsidRPr="004273E3" w:rsidRDefault="00F261B7" w:rsidP="00834717">
      <w:pPr>
        <w:pStyle w:val="Aste1"/>
        <w:numPr>
          <w:ilvl w:val="0"/>
          <w:numId w:val="0"/>
        </w:numPr>
        <w:ind w:left="360" w:hanging="360"/>
        <w:rPr>
          <w:sz w:val="22"/>
          <w:szCs w:val="22"/>
        </w:rPr>
      </w:pPr>
      <w:r w:rsidRPr="004273E3">
        <w:rPr>
          <w:sz w:val="22"/>
          <w:szCs w:val="22"/>
        </w:rPr>
        <w:t>SISUKORD</w:t>
      </w:r>
    </w:p>
    <w:p w14:paraId="78114F34" w14:textId="77777777" w:rsidR="00F54B32" w:rsidRPr="0004454F" w:rsidRDefault="00834717">
      <w:pPr>
        <w:pStyle w:val="TOC1"/>
        <w:rPr>
          <w:rFonts w:ascii="Calibri" w:hAnsi="Calibri"/>
          <w:b w:val="0"/>
          <w:bCs w:val="0"/>
          <w:caps w:val="0"/>
          <w:noProof/>
          <w:sz w:val="22"/>
          <w:szCs w:val="22"/>
          <w:lang w:val="et-EE" w:eastAsia="et-EE"/>
        </w:rPr>
      </w:pPr>
      <w:r w:rsidRPr="00F54B32">
        <w:rPr>
          <w:caps w:val="0"/>
          <w:sz w:val="22"/>
          <w:szCs w:val="22"/>
        </w:rPr>
        <w:fldChar w:fldCharType="begin"/>
      </w:r>
      <w:r w:rsidRPr="00F54B32">
        <w:rPr>
          <w:caps w:val="0"/>
          <w:sz w:val="22"/>
          <w:szCs w:val="22"/>
        </w:rPr>
        <w:instrText xml:space="preserve"> TOC \o "1-3" \h \z \u </w:instrText>
      </w:r>
      <w:r w:rsidRPr="00F54B32">
        <w:rPr>
          <w:caps w:val="0"/>
          <w:sz w:val="22"/>
          <w:szCs w:val="22"/>
        </w:rPr>
        <w:fldChar w:fldCharType="separate"/>
      </w:r>
      <w:hyperlink w:anchor="_Toc460252971" w:history="1">
        <w:r w:rsidR="00F54B32" w:rsidRPr="00F54B32">
          <w:rPr>
            <w:rStyle w:val="Hyperlink"/>
            <w:noProof/>
            <w:sz w:val="22"/>
            <w:szCs w:val="22"/>
          </w:rPr>
          <w:t>1.</w:t>
        </w:r>
        <w:r w:rsidR="00F54B32" w:rsidRPr="0004454F">
          <w:rPr>
            <w:rFonts w:ascii="Calibri" w:hAnsi="Calibri"/>
            <w:b w:val="0"/>
            <w:bCs w:val="0"/>
            <w:caps w:val="0"/>
            <w:noProof/>
            <w:sz w:val="22"/>
            <w:szCs w:val="22"/>
            <w:lang w:val="et-EE" w:eastAsia="et-EE"/>
          </w:rPr>
          <w:tab/>
        </w:r>
        <w:r w:rsidR="00F54B32" w:rsidRPr="00F54B32">
          <w:rPr>
            <w:rStyle w:val="Hyperlink"/>
            <w:noProof/>
            <w:sz w:val="22"/>
            <w:szCs w:val="22"/>
          </w:rPr>
          <w:t>ÜLDSÄTTED</w:t>
        </w:r>
        <w:r w:rsidR="00F54B32" w:rsidRPr="00F54B32">
          <w:rPr>
            <w:noProof/>
            <w:webHidden/>
            <w:sz w:val="22"/>
            <w:szCs w:val="22"/>
          </w:rPr>
          <w:tab/>
        </w:r>
        <w:r w:rsidR="00F54B32" w:rsidRPr="00F54B32">
          <w:rPr>
            <w:noProof/>
            <w:webHidden/>
            <w:sz w:val="22"/>
            <w:szCs w:val="22"/>
          </w:rPr>
          <w:fldChar w:fldCharType="begin"/>
        </w:r>
        <w:r w:rsidR="00F54B32" w:rsidRPr="00F54B32">
          <w:rPr>
            <w:noProof/>
            <w:webHidden/>
            <w:sz w:val="22"/>
            <w:szCs w:val="22"/>
          </w:rPr>
          <w:instrText xml:space="preserve"> PAGEREF _Toc460252971 \h </w:instrText>
        </w:r>
        <w:r w:rsidR="00F54B32" w:rsidRPr="00F54B32">
          <w:rPr>
            <w:noProof/>
            <w:webHidden/>
            <w:sz w:val="22"/>
            <w:szCs w:val="22"/>
          </w:rPr>
        </w:r>
        <w:r w:rsidR="00F54B32" w:rsidRPr="00F54B32">
          <w:rPr>
            <w:noProof/>
            <w:webHidden/>
            <w:sz w:val="22"/>
            <w:szCs w:val="22"/>
          </w:rPr>
          <w:fldChar w:fldCharType="separate"/>
        </w:r>
        <w:r w:rsidR="00F54B32" w:rsidRPr="00F54B32">
          <w:rPr>
            <w:noProof/>
            <w:webHidden/>
            <w:sz w:val="22"/>
            <w:szCs w:val="22"/>
          </w:rPr>
          <w:t>2</w:t>
        </w:r>
        <w:r w:rsidR="00F54B32" w:rsidRPr="00F54B32">
          <w:rPr>
            <w:noProof/>
            <w:webHidden/>
            <w:sz w:val="22"/>
            <w:szCs w:val="22"/>
          </w:rPr>
          <w:fldChar w:fldCharType="end"/>
        </w:r>
      </w:hyperlink>
    </w:p>
    <w:p w14:paraId="78114F35" w14:textId="77777777" w:rsidR="00F54B32" w:rsidRPr="0004454F" w:rsidRDefault="00F54B32">
      <w:pPr>
        <w:pStyle w:val="TOC1"/>
        <w:rPr>
          <w:rFonts w:ascii="Calibri" w:hAnsi="Calibri"/>
          <w:b w:val="0"/>
          <w:bCs w:val="0"/>
          <w:caps w:val="0"/>
          <w:noProof/>
          <w:sz w:val="22"/>
          <w:szCs w:val="22"/>
          <w:lang w:val="et-EE" w:eastAsia="et-EE"/>
        </w:rPr>
      </w:pPr>
      <w:hyperlink w:anchor="_Toc460252972" w:history="1">
        <w:r w:rsidRPr="00F54B32">
          <w:rPr>
            <w:rStyle w:val="Hyperlink"/>
            <w:noProof/>
            <w:sz w:val="22"/>
            <w:szCs w:val="22"/>
          </w:rPr>
          <w:t>2.</w:t>
        </w:r>
        <w:r w:rsidRPr="0004454F">
          <w:rPr>
            <w:rFonts w:ascii="Calibri" w:hAnsi="Calibri"/>
            <w:b w:val="0"/>
            <w:bCs w:val="0"/>
            <w:caps w:val="0"/>
            <w:noProof/>
            <w:sz w:val="22"/>
            <w:szCs w:val="22"/>
            <w:lang w:val="et-EE" w:eastAsia="et-EE"/>
          </w:rPr>
          <w:tab/>
        </w:r>
        <w:r w:rsidRPr="00F54B32">
          <w:rPr>
            <w:rStyle w:val="Hyperlink"/>
            <w:noProof/>
            <w:sz w:val="22"/>
            <w:szCs w:val="22"/>
          </w:rPr>
          <w:t>VALVEKORRALDUS JA POSTI LIIKUMINE</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_Toc460252972 \h </w:instrText>
        </w:r>
        <w:r w:rsidRPr="00F54B32">
          <w:rPr>
            <w:noProof/>
            <w:webHidden/>
            <w:sz w:val="22"/>
            <w:szCs w:val="22"/>
          </w:rPr>
        </w:r>
        <w:r w:rsidRPr="00F54B32">
          <w:rPr>
            <w:noProof/>
            <w:webHidden/>
            <w:sz w:val="22"/>
            <w:szCs w:val="22"/>
          </w:rPr>
          <w:fldChar w:fldCharType="separate"/>
        </w:r>
        <w:r w:rsidRPr="00F54B32">
          <w:rPr>
            <w:noProof/>
            <w:webHidden/>
            <w:sz w:val="22"/>
            <w:szCs w:val="22"/>
          </w:rPr>
          <w:t>2</w:t>
        </w:r>
        <w:r w:rsidRPr="00F54B32">
          <w:rPr>
            <w:noProof/>
            <w:webHidden/>
            <w:sz w:val="22"/>
            <w:szCs w:val="22"/>
          </w:rPr>
          <w:fldChar w:fldCharType="end"/>
        </w:r>
      </w:hyperlink>
    </w:p>
    <w:p w14:paraId="78114F36" w14:textId="77777777" w:rsidR="00F54B32" w:rsidRPr="0004454F" w:rsidRDefault="00F54B32">
      <w:pPr>
        <w:pStyle w:val="TOC1"/>
        <w:rPr>
          <w:rFonts w:ascii="Calibri" w:hAnsi="Calibri"/>
          <w:b w:val="0"/>
          <w:bCs w:val="0"/>
          <w:caps w:val="0"/>
          <w:noProof/>
          <w:sz w:val="22"/>
          <w:szCs w:val="22"/>
          <w:lang w:val="et-EE" w:eastAsia="et-EE"/>
        </w:rPr>
      </w:pPr>
      <w:hyperlink w:anchor="_Toc460252973" w:history="1">
        <w:r w:rsidRPr="00F54B32">
          <w:rPr>
            <w:rStyle w:val="Hyperlink"/>
            <w:noProof/>
            <w:sz w:val="22"/>
            <w:szCs w:val="22"/>
          </w:rPr>
          <w:t>3.</w:t>
        </w:r>
        <w:r w:rsidRPr="0004454F">
          <w:rPr>
            <w:rFonts w:ascii="Calibri" w:hAnsi="Calibri"/>
            <w:b w:val="0"/>
            <w:bCs w:val="0"/>
            <w:caps w:val="0"/>
            <w:noProof/>
            <w:sz w:val="22"/>
            <w:szCs w:val="22"/>
            <w:lang w:val="et-EE" w:eastAsia="et-EE"/>
          </w:rPr>
          <w:tab/>
        </w:r>
        <w:r w:rsidRPr="00F54B32">
          <w:rPr>
            <w:rStyle w:val="Hyperlink"/>
            <w:noProof/>
            <w:sz w:val="22"/>
            <w:szCs w:val="22"/>
          </w:rPr>
          <w:t>HOONE JA KINNISTU INFOTAHVLID, REKLAAM</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_Toc460252973 \h </w:instrText>
        </w:r>
        <w:r w:rsidRPr="00F54B32">
          <w:rPr>
            <w:noProof/>
            <w:webHidden/>
            <w:sz w:val="22"/>
            <w:szCs w:val="22"/>
          </w:rPr>
        </w:r>
        <w:r w:rsidRPr="00F54B32">
          <w:rPr>
            <w:noProof/>
            <w:webHidden/>
            <w:sz w:val="22"/>
            <w:szCs w:val="22"/>
          </w:rPr>
          <w:fldChar w:fldCharType="separate"/>
        </w:r>
        <w:r w:rsidRPr="00F54B32">
          <w:rPr>
            <w:noProof/>
            <w:webHidden/>
            <w:sz w:val="22"/>
            <w:szCs w:val="22"/>
          </w:rPr>
          <w:t>2</w:t>
        </w:r>
        <w:r w:rsidRPr="00F54B32">
          <w:rPr>
            <w:noProof/>
            <w:webHidden/>
            <w:sz w:val="22"/>
            <w:szCs w:val="22"/>
          </w:rPr>
          <w:fldChar w:fldCharType="end"/>
        </w:r>
      </w:hyperlink>
    </w:p>
    <w:p w14:paraId="78114F37" w14:textId="77777777" w:rsidR="00F54B32" w:rsidRPr="0004454F" w:rsidRDefault="00F54B32">
      <w:pPr>
        <w:pStyle w:val="TOC1"/>
        <w:rPr>
          <w:rFonts w:ascii="Calibri" w:hAnsi="Calibri"/>
          <w:b w:val="0"/>
          <w:bCs w:val="0"/>
          <w:caps w:val="0"/>
          <w:noProof/>
          <w:sz w:val="22"/>
          <w:szCs w:val="22"/>
          <w:lang w:val="et-EE" w:eastAsia="et-EE"/>
        </w:rPr>
      </w:pPr>
      <w:hyperlink w:anchor="_Toc460252974" w:history="1">
        <w:r w:rsidRPr="00F54B32">
          <w:rPr>
            <w:rStyle w:val="Hyperlink"/>
            <w:noProof/>
            <w:sz w:val="22"/>
            <w:szCs w:val="22"/>
          </w:rPr>
          <w:t>4.</w:t>
        </w:r>
        <w:r w:rsidRPr="0004454F">
          <w:rPr>
            <w:rFonts w:ascii="Calibri" w:hAnsi="Calibri"/>
            <w:b w:val="0"/>
            <w:bCs w:val="0"/>
            <w:caps w:val="0"/>
            <w:noProof/>
            <w:sz w:val="22"/>
            <w:szCs w:val="22"/>
            <w:lang w:val="et-EE" w:eastAsia="et-EE"/>
          </w:rPr>
          <w:tab/>
        </w:r>
        <w:r w:rsidRPr="00F54B32">
          <w:rPr>
            <w:rStyle w:val="Hyperlink"/>
            <w:noProof/>
            <w:sz w:val="22"/>
            <w:szCs w:val="22"/>
          </w:rPr>
          <w:t>PARKIMISE KORRALDUS</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_Toc460252974 \h </w:instrText>
        </w:r>
        <w:r w:rsidRPr="00F54B32">
          <w:rPr>
            <w:noProof/>
            <w:webHidden/>
            <w:sz w:val="22"/>
            <w:szCs w:val="22"/>
          </w:rPr>
        </w:r>
        <w:r w:rsidRPr="00F54B32">
          <w:rPr>
            <w:noProof/>
            <w:webHidden/>
            <w:sz w:val="22"/>
            <w:szCs w:val="22"/>
          </w:rPr>
          <w:fldChar w:fldCharType="separate"/>
        </w:r>
        <w:r w:rsidRPr="00F54B32">
          <w:rPr>
            <w:noProof/>
            <w:webHidden/>
            <w:sz w:val="22"/>
            <w:szCs w:val="22"/>
          </w:rPr>
          <w:t>3</w:t>
        </w:r>
        <w:r w:rsidRPr="00F54B32">
          <w:rPr>
            <w:noProof/>
            <w:webHidden/>
            <w:sz w:val="22"/>
            <w:szCs w:val="22"/>
          </w:rPr>
          <w:fldChar w:fldCharType="end"/>
        </w:r>
      </w:hyperlink>
    </w:p>
    <w:p w14:paraId="78114F38" w14:textId="77777777" w:rsidR="00F54B32" w:rsidRPr="0004454F" w:rsidRDefault="00F54B32">
      <w:pPr>
        <w:pStyle w:val="TOC1"/>
        <w:rPr>
          <w:rFonts w:ascii="Calibri" w:hAnsi="Calibri"/>
          <w:b w:val="0"/>
          <w:bCs w:val="0"/>
          <w:caps w:val="0"/>
          <w:noProof/>
          <w:sz w:val="22"/>
          <w:szCs w:val="22"/>
          <w:lang w:val="et-EE" w:eastAsia="et-EE"/>
        </w:rPr>
      </w:pPr>
      <w:hyperlink w:anchor="_Toc460252975" w:history="1">
        <w:r w:rsidRPr="00F54B32">
          <w:rPr>
            <w:rStyle w:val="Hyperlink"/>
            <w:noProof/>
            <w:sz w:val="22"/>
            <w:szCs w:val="22"/>
          </w:rPr>
          <w:t>5.</w:t>
        </w:r>
        <w:r w:rsidRPr="0004454F">
          <w:rPr>
            <w:rFonts w:ascii="Calibri" w:hAnsi="Calibri"/>
            <w:b w:val="0"/>
            <w:bCs w:val="0"/>
            <w:caps w:val="0"/>
            <w:noProof/>
            <w:sz w:val="22"/>
            <w:szCs w:val="22"/>
            <w:lang w:val="et-EE" w:eastAsia="et-EE"/>
          </w:rPr>
          <w:tab/>
        </w:r>
        <w:r w:rsidRPr="00F54B32">
          <w:rPr>
            <w:rStyle w:val="Hyperlink"/>
            <w:noProof/>
            <w:sz w:val="22"/>
            <w:szCs w:val="22"/>
          </w:rPr>
          <w:t>ÜHISKASUTATAVATE RUUMIDE KASUTUSKORD</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_Toc460252975 \h </w:instrText>
        </w:r>
        <w:r w:rsidRPr="00F54B32">
          <w:rPr>
            <w:noProof/>
            <w:webHidden/>
            <w:sz w:val="22"/>
            <w:szCs w:val="22"/>
          </w:rPr>
        </w:r>
        <w:r w:rsidRPr="00F54B32">
          <w:rPr>
            <w:noProof/>
            <w:webHidden/>
            <w:sz w:val="22"/>
            <w:szCs w:val="22"/>
          </w:rPr>
          <w:fldChar w:fldCharType="separate"/>
        </w:r>
        <w:r w:rsidRPr="00F54B32">
          <w:rPr>
            <w:noProof/>
            <w:webHidden/>
            <w:sz w:val="22"/>
            <w:szCs w:val="22"/>
          </w:rPr>
          <w:t>3</w:t>
        </w:r>
        <w:r w:rsidRPr="00F54B32">
          <w:rPr>
            <w:noProof/>
            <w:webHidden/>
            <w:sz w:val="22"/>
            <w:szCs w:val="22"/>
          </w:rPr>
          <w:fldChar w:fldCharType="end"/>
        </w:r>
      </w:hyperlink>
    </w:p>
    <w:p w14:paraId="78114F39" w14:textId="77777777" w:rsidR="00F54B32" w:rsidRPr="0004454F" w:rsidRDefault="00F54B32">
      <w:pPr>
        <w:pStyle w:val="TOC1"/>
        <w:rPr>
          <w:rFonts w:ascii="Calibri" w:hAnsi="Calibri"/>
          <w:b w:val="0"/>
          <w:bCs w:val="0"/>
          <w:caps w:val="0"/>
          <w:noProof/>
          <w:sz w:val="22"/>
          <w:szCs w:val="22"/>
          <w:lang w:val="et-EE" w:eastAsia="et-EE"/>
        </w:rPr>
      </w:pPr>
      <w:hyperlink w:anchor="_Toc460252976" w:history="1">
        <w:r w:rsidRPr="00F54B32">
          <w:rPr>
            <w:rStyle w:val="Hyperlink"/>
            <w:noProof/>
            <w:sz w:val="22"/>
            <w:szCs w:val="22"/>
          </w:rPr>
          <w:t>6.</w:t>
        </w:r>
        <w:r w:rsidRPr="0004454F">
          <w:rPr>
            <w:rFonts w:ascii="Calibri" w:hAnsi="Calibri"/>
            <w:b w:val="0"/>
            <w:bCs w:val="0"/>
            <w:caps w:val="0"/>
            <w:noProof/>
            <w:sz w:val="22"/>
            <w:szCs w:val="22"/>
            <w:lang w:val="et-EE" w:eastAsia="et-EE"/>
          </w:rPr>
          <w:tab/>
        </w:r>
        <w:r w:rsidRPr="00F54B32">
          <w:rPr>
            <w:rStyle w:val="Hyperlink"/>
            <w:noProof/>
            <w:sz w:val="22"/>
            <w:szCs w:val="22"/>
          </w:rPr>
          <w:t>KÄITUMINE OHUOLUKORDADES</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_Toc460252976 \h </w:instrText>
        </w:r>
        <w:r w:rsidRPr="00F54B32">
          <w:rPr>
            <w:noProof/>
            <w:webHidden/>
            <w:sz w:val="22"/>
            <w:szCs w:val="22"/>
          </w:rPr>
        </w:r>
        <w:r w:rsidRPr="00F54B32">
          <w:rPr>
            <w:noProof/>
            <w:webHidden/>
            <w:sz w:val="22"/>
            <w:szCs w:val="22"/>
          </w:rPr>
          <w:fldChar w:fldCharType="separate"/>
        </w:r>
        <w:r w:rsidRPr="00F54B32">
          <w:rPr>
            <w:noProof/>
            <w:webHidden/>
            <w:sz w:val="22"/>
            <w:szCs w:val="22"/>
          </w:rPr>
          <w:t>3</w:t>
        </w:r>
        <w:r w:rsidRPr="00F54B32">
          <w:rPr>
            <w:noProof/>
            <w:webHidden/>
            <w:sz w:val="22"/>
            <w:szCs w:val="22"/>
          </w:rPr>
          <w:fldChar w:fldCharType="end"/>
        </w:r>
      </w:hyperlink>
    </w:p>
    <w:p w14:paraId="78114F3A" w14:textId="6B1AABB7" w:rsidR="00F54B32" w:rsidRPr="0004454F" w:rsidRDefault="00F54B32">
      <w:pPr>
        <w:pStyle w:val="TOC1"/>
        <w:rPr>
          <w:rFonts w:ascii="Calibri" w:hAnsi="Calibri"/>
          <w:b w:val="0"/>
          <w:bCs w:val="0"/>
          <w:caps w:val="0"/>
          <w:noProof/>
          <w:sz w:val="22"/>
          <w:szCs w:val="22"/>
          <w:lang w:val="et-EE" w:eastAsia="et-EE"/>
        </w:rPr>
      </w:pPr>
      <w:hyperlink w:anchor="_Toc460252977" w:history="1">
        <w:r w:rsidRPr="00F54B32">
          <w:rPr>
            <w:rStyle w:val="Hyperlink"/>
            <w:noProof/>
            <w:sz w:val="22"/>
            <w:szCs w:val="22"/>
          </w:rPr>
          <w:t>7.</w:t>
        </w:r>
        <w:r w:rsidRPr="0004454F">
          <w:rPr>
            <w:rFonts w:ascii="Calibri" w:hAnsi="Calibri"/>
            <w:b w:val="0"/>
            <w:bCs w:val="0"/>
            <w:caps w:val="0"/>
            <w:noProof/>
            <w:sz w:val="22"/>
            <w:szCs w:val="22"/>
            <w:lang w:val="et-EE" w:eastAsia="et-EE"/>
          </w:rPr>
          <w:tab/>
        </w:r>
        <w:r w:rsidRPr="00F54B32">
          <w:rPr>
            <w:rStyle w:val="Hyperlink"/>
            <w:noProof/>
            <w:sz w:val="22"/>
            <w:szCs w:val="22"/>
          </w:rPr>
          <w:t>KÄITUMINE PUUDUSTE, RIKETE, AVARIIDE</w:t>
        </w:r>
        <w:r w:rsidR="007825D2">
          <w:rPr>
            <w:rStyle w:val="Hyperlink"/>
            <w:noProof/>
            <w:sz w:val="22"/>
            <w:szCs w:val="22"/>
          </w:rPr>
          <w:t>, TURVAINTSIDENTIDE</w:t>
        </w:r>
        <w:r w:rsidRPr="00F54B32">
          <w:rPr>
            <w:rStyle w:val="Hyperlink"/>
            <w:noProof/>
            <w:sz w:val="22"/>
            <w:szCs w:val="22"/>
          </w:rPr>
          <w:t xml:space="preserve"> KORRAL</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_Toc460252977 \h </w:instrText>
        </w:r>
        <w:r w:rsidRPr="00F54B32">
          <w:rPr>
            <w:noProof/>
            <w:webHidden/>
            <w:sz w:val="22"/>
            <w:szCs w:val="22"/>
          </w:rPr>
        </w:r>
        <w:r w:rsidRPr="00F54B32">
          <w:rPr>
            <w:noProof/>
            <w:webHidden/>
            <w:sz w:val="22"/>
            <w:szCs w:val="22"/>
          </w:rPr>
          <w:fldChar w:fldCharType="separate"/>
        </w:r>
        <w:r w:rsidRPr="00F54B32">
          <w:rPr>
            <w:noProof/>
            <w:webHidden/>
            <w:sz w:val="22"/>
            <w:szCs w:val="22"/>
          </w:rPr>
          <w:t>4</w:t>
        </w:r>
        <w:r w:rsidRPr="00F54B32">
          <w:rPr>
            <w:noProof/>
            <w:webHidden/>
            <w:sz w:val="22"/>
            <w:szCs w:val="22"/>
          </w:rPr>
          <w:fldChar w:fldCharType="end"/>
        </w:r>
      </w:hyperlink>
    </w:p>
    <w:p w14:paraId="78114F3B" w14:textId="77777777" w:rsidR="00F54B32" w:rsidRPr="0004454F" w:rsidRDefault="00F54B32">
      <w:pPr>
        <w:pStyle w:val="TOC1"/>
        <w:rPr>
          <w:rFonts w:ascii="Calibri" w:hAnsi="Calibri"/>
          <w:b w:val="0"/>
          <w:bCs w:val="0"/>
          <w:caps w:val="0"/>
          <w:noProof/>
          <w:sz w:val="22"/>
          <w:szCs w:val="22"/>
          <w:lang w:val="et-EE" w:eastAsia="et-EE"/>
        </w:rPr>
      </w:pPr>
      <w:hyperlink w:anchor="_Toc460252978" w:history="1">
        <w:r w:rsidRPr="00F54B32">
          <w:rPr>
            <w:rStyle w:val="Hyperlink"/>
            <w:noProof/>
            <w:sz w:val="22"/>
            <w:szCs w:val="22"/>
          </w:rPr>
          <w:t>8.</w:t>
        </w:r>
        <w:r w:rsidRPr="0004454F">
          <w:rPr>
            <w:rFonts w:ascii="Calibri" w:hAnsi="Calibri"/>
            <w:b w:val="0"/>
            <w:bCs w:val="0"/>
            <w:caps w:val="0"/>
            <w:noProof/>
            <w:sz w:val="22"/>
            <w:szCs w:val="22"/>
            <w:lang w:val="et-EE" w:eastAsia="et-EE"/>
          </w:rPr>
          <w:tab/>
        </w:r>
        <w:r w:rsidRPr="00F54B32">
          <w:rPr>
            <w:rStyle w:val="Hyperlink"/>
            <w:noProof/>
            <w:sz w:val="22"/>
            <w:szCs w:val="22"/>
          </w:rPr>
          <w:t>SISEKLIIMA JA TEHNOSÜSTEEMIDE HOOLDUS</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_Toc460252978 \h </w:instrText>
        </w:r>
        <w:r w:rsidRPr="00F54B32">
          <w:rPr>
            <w:noProof/>
            <w:webHidden/>
            <w:sz w:val="22"/>
            <w:szCs w:val="22"/>
          </w:rPr>
        </w:r>
        <w:r w:rsidRPr="00F54B32">
          <w:rPr>
            <w:noProof/>
            <w:webHidden/>
            <w:sz w:val="22"/>
            <w:szCs w:val="22"/>
          </w:rPr>
          <w:fldChar w:fldCharType="separate"/>
        </w:r>
        <w:r w:rsidRPr="00F54B32">
          <w:rPr>
            <w:noProof/>
            <w:webHidden/>
            <w:sz w:val="22"/>
            <w:szCs w:val="22"/>
          </w:rPr>
          <w:t>4</w:t>
        </w:r>
        <w:r w:rsidRPr="00F54B32">
          <w:rPr>
            <w:noProof/>
            <w:webHidden/>
            <w:sz w:val="22"/>
            <w:szCs w:val="22"/>
          </w:rPr>
          <w:fldChar w:fldCharType="end"/>
        </w:r>
      </w:hyperlink>
    </w:p>
    <w:p w14:paraId="78114F3C" w14:textId="77777777" w:rsidR="00F54B32" w:rsidRPr="0004454F" w:rsidRDefault="00F54B32">
      <w:pPr>
        <w:pStyle w:val="TOC1"/>
        <w:rPr>
          <w:rFonts w:ascii="Calibri" w:hAnsi="Calibri"/>
          <w:b w:val="0"/>
          <w:bCs w:val="0"/>
          <w:caps w:val="0"/>
          <w:noProof/>
          <w:sz w:val="22"/>
          <w:szCs w:val="22"/>
          <w:lang w:val="et-EE" w:eastAsia="et-EE"/>
        </w:rPr>
      </w:pPr>
      <w:hyperlink w:anchor="_Toc460252979" w:history="1">
        <w:r w:rsidRPr="00F54B32">
          <w:rPr>
            <w:rStyle w:val="Hyperlink"/>
            <w:noProof/>
            <w:sz w:val="22"/>
            <w:szCs w:val="22"/>
          </w:rPr>
          <w:t>9.</w:t>
        </w:r>
        <w:r w:rsidRPr="0004454F">
          <w:rPr>
            <w:rFonts w:ascii="Calibri" w:hAnsi="Calibri"/>
            <w:b w:val="0"/>
            <w:bCs w:val="0"/>
            <w:caps w:val="0"/>
            <w:noProof/>
            <w:sz w:val="22"/>
            <w:szCs w:val="22"/>
            <w:lang w:val="et-EE" w:eastAsia="et-EE"/>
          </w:rPr>
          <w:tab/>
        </w:r>
        <w:r w:rsidRPr="00F54B32">
          <w:rPr>
            <w:rStyle w:val="Hyperlink"/>
            <w:noProof/>
            <w:sz w:val="22"/>
            <w:szCs w:val="22"/>
          </w:rPr>
          <w:t>HEAKORD HOONES JA TERRITOORIUMIL</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_Toc460252979 \h </w:instrText>
        </w:r>
        <w:r w:rsidRPr="00F54B32">
          <w:rPr>
            <w:noProof/>
            <w:webHidden/>
            <w:sz w:val="22"/>
            <w:szCs w:val="22"/>
          </w:rPr>
        </w:r>
        <w:r w:rsidRPr="00F54B32">
          <w:rPr>
            <w:noProof/>
            <w:webHidden/>
            <w:sz w:val="22"/>
            <w:szCs w:val="22"/>
          </w:rPr>
          <w:fldChar w:fldCharType="separate"/>
        </w:r>
        <w:r w:rsidRPr="00F54B32">
          <w:rPr>
            <w:noProof/>
            <w:webHidden/>
            <w:sz w:val="22"/>
            <w:szCs w:val="22"/>
          </w:rPr>
          <w:t>5</w:t>
        </w:r>
        <w:r w:rsidRPr="00F54B32">
          <w:rPr>
            <w:noProof/>
            <w:webHidden/>
            <w:sz w:val="22"/>
            <w:szCs w:val="22"/>
          </w:rPr>
          <w:fldChar w:fldCharType="end"/>
        </w:r>
      </w:hyperlink>
    </w:p>
    <w:p w14:paraId="78114F3D" w14:textId="77777777" w:rsidR="00F54B32" w:rsidRPr="0004454F" w:rsidRDefault="00F54B32">
      <w:pPr>
        <w:pStyle w:val="TOC1"/>
        <w:rPr>
          <w:rFonts w:ascii="Calibri" w:hAnsi="Calibri"/>
          <w:b w:val="0"/>
          <w:bCs w:val="0"/>
          <w:caps w:val="0"/>
          <w:noProof/>
          <w:sz w:val="22"/>
          <w:szCs w:val="22"/>
          <w:lang w:val="et-EE" w:eastAsia="et-EE"/>
        </w:rPr>
      </w:pPr>
      <w:hyperlink w:anchor="_Toc460252980" w:history="1">
        <w:r w:rsidRPr="00F54B32">
          <w:rPr>
            <w:rStyle w:val="Hyperlink"/>
            <w:noProof/>
            <w:sz w:val="22"/>
            <w:szCs w:val="22"/>
          </w:rPr>
          <w:t>10.</w:t>
        </w:r>
        <w:r w:rsidRPr="0004454F">
          <w:rPr>
            <w:rFonts w:ascii="Calibri" w:hAnsi="Calibri"/>
            <w:b w:val="0"/>
            <w:bCs w:val="0"/>
            <w:caps w:val="0"/>
            <w:noProof/>
            <w:sz w:val="22"/>
            <w:szCs w:val="22"/>
            <w:lang w:val="et-EE" w:eastAsia="et-EE"/>
          </w:rPr>
          <w:tab/>
        </w:r>
        <w:r w:rsidRPr="00F54B32">
          <w:rPr>
            <w:rStyle w:val="Hyperlink"/>
            <w:noProof/>
            <w:sz w:val="22"/>
            <w:szCs w:val="22"/>
          </w:rPr>
          <w:t>SUITSETAMINE HOONES JA TERRITOORIUMIL</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_Toc460252980 \h </w:instrText>
        </w:r>
        <w:r w:rsidRPr="00F54B32">
          <w:rPr>
            <w:noProof/>
            <w:webHidden/>
            <w:sz w:val="22"/>
            <w:szCs w:val="22"/>
          </w:rPr>
        </w:r>
        <w:r w:rsidRPr="00F54B32">
          <w:rPr>
            <w:noProof/>
            <w:webHidden/>
            <w:sz w:val="22"/>
            <w:szCs w:val="22"/>
          </w:rPr>
          <w:fldChar w:fldCharType="separate"/>
        </w:r>
        <w:r w:rsidRPr="00F54B32">
          <w:rPr>
            <w:noProof/>
            <w:webHidden/>
            <w:sz w:val="22"/>
            <w:szCs w:val="22"/>
          </w:rPr>
          <w:t>6</w:t>
        </w:r>
        <w:r w:rsidRPr="00F54B32">
          <w:rPr>
            <w:noProof/>
            <w:webHidden/>
            <w:sz w:val="22"/>
            <w:szCs w:val="22"/>
          </w:rPr>
          <w:fldChar w:fldCharType="end"/>
        </w:r>
      </w:hyperlink>
    </w:p>
    <w:p w14:paraId="78114F3E" w14:textId="77777777" w:rsidR="00F54B32" w:rsidRPr="0004454F" w:rsidRDefault="00F54B32">
      <w:pPr>
        <w:pStyle w:val="TOC1"/>
        <w:rPr>
          <w:rFonts w:ascii="Calibri" w:hAnsi="Calibri"/>
          <w:b w:val="0"/>
          <w:bCs w:val="0"/>
          <w:caps w:val="0"/>
          <w:noProof/>
          <w:sz w:val="22"/>
          <w:szCs w:val="22"/>
          <w:lang w:val="et-EE" w:eastAsia="et-EE"/>
        </w:rPr>
      </w:pPr>
      <w:hyperlink w:anchor="_Toc460252981" w:history="1">
        <w:r w:rsidRPr="00F54B32">
          <w:rPr>
            <w:rStyle w:val="Hyperlink"/>
            <w:noProof/>
            <w:sz w:val="22"/>
            <w:szCs w:val="22"/>
            <w:lang w:eastAsia="et-EE"/>
          </w:rPr>
          <w:t>11.</w:t>
        </w:r>
        <w:r w:rsidRPr="0004454F">
          <w:rPr>
            <w:rFonts w:ascii="Calibri" w:hAnsi="Calibri"/>
            <w:b w:val="0"/>
            <w:bCs w:val="0"/>
            <w:caps w:val="0"/>
            <w:noProof/>
            <w:sz w:val="22"/>
            <w:szCs w:val="22"/>
            <w:lang w:val="et-EE" w:eastAsia="et-EE"/>
          </w:rPr>
          <w:tab/>
        </w:r>
        <w:r w:rsidRPr="00F54B32">
          <w:rPr>
            <w:rStyle w:val="Hyperlink"/>
            <w:noProof/>
            <w:sz w:val="22"/>
            <w:szCs w:val="22"/>
            <w:lang w:eastAsia="et-EE"/>
          </w:rPr>
          <w:t>KESKKONNASÄÄSTLIKU KÄITUMISE PÕHIMÕTTED</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_Toc460252981 \h </w:instrText>
        </w:r>
        <w:r w:rsidRPr="00F54B32">
          <w:rPr>
            <w:noProof/>
            <w:webHidden/>
            <w:sz w:val="22"/>
            <w:szCs w:val="22"/>
          </w:rPr>
        </w:r>
        <w:r w:rsidRPr="00F54B32">
          <w:rPr>
            <w:noProof/>
            <w:webHidden/>
            <w:sz w:val="22"/>
            <w:szCs w:val="22"/>
          </w:rPr>
          <w:fldChar w:fldCharType="separate"/>
        </w:r>
        <w:r w:rsidRPr="00F54B32">
          <w:rPr>
            <w:noProof/>
            <w:webHidden/>
            <w:sz w:val="22"/>
            <w:szCs w:val="22"/>
          </w:rPr>
          <w:t>6</w:t>
        </w:r>
        <w:r w:rsidRPr="00F54B32">
          <w:rPr>
            <w:noProof/>
            <w:webHidden/>
            <w:sz w:val="22"/>
            <w:szCs w:val="22"/>
          </w:rPr>
          <w:fldChar w:fldCharType="end"/>
        </w:r>
      </w:hyperlink>
    </w:p>
    <w:p w14:paraId="78114F3F" w14:textId="77777777" w:rsidR="00F54B32" w:rsidRPr="0004454F" w:rsidRDefault="00F54B32">
      <w:pPr>
        <w:pStyle w:val="TOC1"/>
        <w:rPr>
          <w:rFonts w:ascii="Calibri" w:hAnsi="Calibri"/>
          <w:b w:val="0"/>
          <w:bCs w:val="0"/>
          <w:caps w:val="0"/>
          <w:noProof/>
          <w:sz w:val="22"/>
          <w:szCs w:val="22"/>
          <w:lang w:val="et-EE" w:eastAsia="et-EE"/>
        </w:rPr>
      </w:pPr>
      <w:hyperlink w:anchor="_Toc460252982" w:history="1">
        <w:r w:rsidRPr="00F54B32">
          <w:rPr>
            <w:rStyle w:val="Hyperlink"/>
            <w:noProof/>
            <w:sz w:val="22"/>
            <w:szCs w:val="22"/>
            <w:lang w:eastAsia="et-EE"/>
          </w:rPr>
          <w:t>SISEKORRAEESKIRJA LISAD</w:t>
        </w:r>
        <w:r w:rsidRPr="00F54B32">
          <w:rPr>
            <w:noProof/>
            <w:webHidden/>
            <w:sz w:val="22"/>
            <w:szCs w:val="22"/>
          </w:rPr>
          <w:tab/>
        </w:r>
        <w:r w:rsidRPr="00F54B32">
          <w:rPr>
            <w:noProof/>
            <w:webHidden/>
            <w:sz w:val="22"/>
            <w:szCs w:val="22"/>
          </w:rPr>
          <w:fldChar w:fldCharType="begin"/>
        </w:r>
        <w:r w:rsidRPr="00F54B32">
          <w:rPr>
            <w:noProof/>
            <w:webHidden/>
            <w:sz w:val="22"/>
            <w:szCs w:val="22"/>
          </w:rPr>
          <w:instrText xml:space="preserve"> PAGEREF _Toc460252982 \h </w:instrText>
        </w:r>
        <w:r w:rsidRPr="00F54B32">
          <w:rPr>
            <w:noProof/>
            <w:webHidden/>
            <w:sz w:val="22"/>
            <w:szCs w:val="22"/>
          </w:rPr>
        </w:r>
        <w:r w:rsidRPr="00F54B32">
          <w:rPr>
            <w:noProof/>
            <w:webHidden/>
            <w:sz w:val="22"/>
            <w:szCs w:val="22"/>
          </w:rPr>
          <w:fldChar w:fldCharType="separate"/>
        </w:r>
        <w:r w:rsidRPr="00F54B32">
          <w:rPr>
            <w:noProof/>
            <w:webHidden/>
            <w:sz w:val="22"/>
            <w:szCs w:val="22"/>
          </w:rPr>
          <w:t>7</w:t>
        </w:r>
        <w:r w:rsidRPr="00F54B32">
          <w:rPr>
            <w:noProof/>
            <w:webHidden/>
            <w:sz w:val="22"/>
            <w:szCs w:val="22"/>
          </w:rPr>
          <w:fldChar w:fldCharType="end"/>
        </w:r>
      </w:hyperlink>
    </w:p>
    <w:p w14:paraId="78114F40" w14:textId="77777777" w:rsidR="00834717" w:rsidRPr="004273E3" w:rsidRDefault="00834717" w:rsidP="00F261B7">
      <w:pPr>
        <w:tabs>
          <w:tab w:val="left" w:pos="709"/>
        </w:tabs>
        <w:ind w:left="284"/>
        <w:rPr>
          <w:sz w:val="22"/>
          <w:szCs w:val="22"/>
        </w:rPr>
      </w:pPr>
      <w:r w:rsidRPr="00F54B32">
        <w:rPr>
          <w:b/>
          <w:bCs/>
          <w:sz w:val="22"/>
          <w:szCs w:val="22"/>
        </w:rPr>
        <w:fldChar w:fldCharType="end"/>
      </w:r>
    </w:p>
    <w:p w14:paraId="78114F41" w14:textId="77777777" w:rsidR="00834717" w:rsidRPr="004273E3" w:rsidRDefault="00834717" w:rsidP="00834717">
      <w:pPr>
        <w:pStyle w:val="Aste1"/>
        <w:numPr>
          <w:ilvl w:val="0"/>
          <w:numId w:val="0"/>
        </w:numPr>
        <w:ind w:left="360" w:hanging="360"/>
        <w:rPr>
          <w:sz w:val="22"/>
          <w:szCs w:val="22"/>
          <w:lang w:val="et-EE"/>
        </w:rPr>
      </w:pPr>
    </w:p>
    <w:p w14:paraId="78114F42" w14:textId="77777777" w:rsidR="009F7A8E" w:rsidRPr="004273E3" w:rsidRDefault="002901F5" w:rsidP="00834717">
      <w:pPr>
        <w:pStyle w:val="Heading1"/>
        <w:rPr>
          <w:sz w:val="22"/>
          <w:szCs w:val="22"/>
        </w:rPr>
      </w:pPr>
      <w:r w:rsidRPr="004273E3">
        <w:rPr>
          <w:sz w:val="22"/>
          <w:szCs w:val="22"/>
        </w:rPr>
        <w:br w:type="page"/>
      </w:r>
      <w:bookmarkStart w:id="1" w:name="_Toc460252971"/>
      <w:r w:rsidR="00AA4A0A" w:rsidRPr="004273E3">
        <w:rPr>
          <w:sz w:val="22"/>
          <w:szCs w:val="22"/>
        </w:rPr>
        <w:lastRenderedPageBreak/>
        <w:t>ÜLDSÄTTED</w:t>
      </w:r>
      <w:bookmarkEnd w:id="0"/>
      <w:bookmarkEnd w:id="1"/>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264"/>
      </w:tblGrid>
      <w:tr w:rsidR="009F4749" w:rsidRPr="004273E3" w14:paraId="78114F45" w14:textId="77777777" w:rsidTr="00BC0B64">
        <w:tc>
          <w:tcPr>
            <w:tcW w:w="2016" w:type="dxa"/>
            <w:shd w:val="clear" w:color="auto" w:fill="auto"/>
          </w:tcPr>
          <w:p w14:paraId="78114F43" w14:textId="77777777" w:rsidR="009F4749" w:rsidRPr="004273E3" w:rsidRDefault="009F4749" w:rsidP="005A17B1">
            <w:pPr>
              <w:pStyle w:val="Aste1"/>
              <w:numPr>
                <w:ilvl w:val="0"/>
                <w:numId w:val="0"/>
              </w:numPr>
              <w:rPr>
                <w:sz w:val="22"/>
                <w:szCs w:val="22"/>
                <w:lang w:val="et-EE"/>
              </w:rPr>
            </w:pPr>
            <w:r w:rsidRPr="004273E3">
              <w:rPr>
                <w:sz w:val="22"/>
                <w:szCs w:val="22"/>
                <w:lang w:val="et-EE"/>
              </w:rPr>
              <w:t xml:space="preserve">Eesmärk </w:t>
            </w:r>
          </w:p>
        </w:tc>
        <w:tc>
          <w:tcPr>
            <w:tcW w:w="7371" w:type="dxa"/>
            <w:shd w:val="clear" w:color="auto" w:fill="auto"/>
          </w:tcPr>
          <w:p w14:paraId="78114F44" w14:textId="77777777" w:rsidR="009F4749" w:rsidRPr="004273E3" w:rsidRDefault="0063239B" w:rsidP="005A17B1">
            <w:pPr>
              <w:pStyle w:val="Aste1"/>
              <w:numPr>
                <w:ilvl w:val="0"/>
                <w:numId w:val="0"/>
              </w:numPr>
              <w:rPr>
                <w:b w:val="0"/>
                <w:sz w:val="22"/>
                <w:szCs w:val="22"/>
                <w:lang w:val="et-EE"/>
              </w:rPr>
            </w:pPr>
            <w:r w:rsidRPr="004273E3">
              <w:rPr>
                <w:b w:val="0"/>
                <w:sz w:val="22"/>
                <w:szCs w:val="22"/>
                <w:lang w:val="et-EE"/>
              </w:rPr>
              <w:t>Ühtsete normide ja käitumisreeglite kehtestamine hoone kasutajatele</w:t>
            </w:r>
            <w:r w:rsidR="00E31E15" w:rsidRPr="004273E3">
              <w:rPr>
                <w:b w:val="0"/>
                <w:sz w:val="22"/>
                <w:szCs w:val="22"/>
                <w:lang w:val="et-EE"/>
              </w:rPr>
              <w:t>. Sisekorraeeskiri on hoone üürilepingu lahutamatu lisa.</w:t>
            </w:r>
          </w:p>
        </w:tc>
      </w:tr>
      <w:tr w:rsidR="009F4749" w:rsidRPr="004273E3" w14:paraId="78114F48" w14:textId="77777777" w:rsidTr="00BC0B64">
        <w:tc>
          <w:tcPr>
            <w:tcW w:w="2016" w:type="dxa"/>
            <w:shd w:val="clear" w:color="auto" w:fill="auto"/>
          </w:tcPr>
          <w:p w14:paraId="78114F46" w14:textId="77777777" w:rsidR="009F4749" w:rsidRPr="004273E3" w:rsidRDefault="009F4749" w:rsidP="005A17B1">
            <w:pPr>
              <w:pStyle w:val="Aste1"/>
              <w:numPr>
                <w:ilvl w:val="0"/>
                <w:numId w:val="0"/>
              </w:numPr>
              <w:rPr>
                <w:sz w:val="22"/>
                <w:szCs w:val="22"/>
                <w:lang w:val="et-EE"/>
              </w:rPr>
            </w:pPr>
            <w:r w:rsidRPr="004273E3">
              <w:rPr>
                <w:sz w:val="22"/>
                <w:szCs w:val="22"/>
                <w:lang w:val="et-EE"/>
              </w:rPr>
              <w:t xml:space="preserve">Kehtivus </w:t>
            </w:r>
          </w:p>
        </w:tc>
        <w:tc>
          <w:tcPr>
            <w:tcW w:w="7371" w:type="dxa"/>
            <w:shd w:val="clear" w:color="auto" w:fill="auto"/>
          </w:tcPr>
          <w:p w14:paraId="78114F47" w14:textId="77777777" w:rsidR="009F4749" w:rsidRPr="004273E3" w:rsidRDefault="0063239B" w:rsidP="005A17B1">
            <w:pPr>
              <w:pStyle w:val="Aste1"/>
              <w:numPr>
                <w:ilvl w:val="0"/>
                <w:numId w:val="0"/>
              </w:numPr>
              <w:rPr>
                <w:b w:val="0"/>
                <w:sz w:val="22"/>
                <w:szCs w:val="22"/>
                <w:lang w:val="et-EE"/>
              </w:rPr>
            </w:pPr>
            <w:r w:rsidRPr="004273E3">
              <w:rPr>
                <w:b w:val="0"/>
                <w:sz w:val="22"/>
                <w:szCs w:val="22"/>
                <w:lang w:val="et-EE"/>
              </w:rPr>
              <w:t xml:space="preserve">Eeskiri kehtib kõigi juriidiliste ja füüsiliste isikute suhtes, kes hoonet kasutavad. Hoone üürnikel on kohustus tutvustada </w:t>
            </w:r>
            <w:r w:rsidR="00D263C5" w:rsidRPr="004273E3">
              <w:rPr>
                <w:b w:val="0"/>
                <w:sz w:val="22"/>
                <w:szCs w:val="22"/>
                <w:lang w:val="et-EE"/>
              </w:rPr>
              <w:t>hoone sisekorra</w:t>
            </w:r>
            <w:r w:rsidRPr="004273E3">
              <w:rPr>
                <w:b w:val="0"/>
                <w:sz w:val="22"/>
                <w:szCs w:val="22"/>
                <w:lang w:val="et-EE"/>
              </w:rPr>
              <w:t>eeskirj</w:t>
            </w:r>
            <w:r w:rsidR="001851D5" w:rsidRPr="004273E3">
              <w:rPr>
                <w:b w:val="0"/>
                <w:sz w:val="22"/>
                <w:szCs w:val="22"/>
                <w:lang w:val="et-EE"/>
              </w:rPr>
              <w:t xml:space="preserve">a ja selle lisasid </w:t>
            </w:r>
            <w:r w:rsidRPr="004273E3">
              <w:rPr>
                <w:b w:val="0"/>
                <w:sz w:val="22"/>
                <w:szCs w:val="22"/>
                <w:lang w:val="et-EE"/>
              </w:rPr>
              <w:t>oma töötajatele ning nõuda normidest kinni pidamist</w:t>
            </w:r>
            <w:r w:rsidR="003C7198" w:rsidRPr="004273E3">
              <w:rPr>
                <w:b w:val="0"/>
                <w:sz w:val="22"/>
                <w:szCs w:val="22"/>
                <w:lang w:val="et-EE"/>
              </w:rPr>
              <w:t>. Hoone üürnikud peavad tagama, et ka nende külalise</w:t>
            </w:r>
            <w:r w:rsidR="00E648E0" w:rsidRPr="004273E3">
              <w:rPr>
                <w:b w:val="0"/>
                <w:sz w:val="22"/>
                <w:szCs w:val="22"/>
                <w:lang w:val="et-EE"/>
              </w:rPr>
              <w:t>d</w:t>
            </w:r>
            <w:r w:rsidR="003C7198" w:rsidRPr="004273E3">
              <w:rPr>
                <w:b w:val="0"/>
                <w:sz w:val="22"/>
                <w:szCs w:val="22"/>
                <w:lang w:val="et-EE"/>
              </w:rPr>
              <w:t xml:space="preserve"> lähtuvad kehtivatest eeskirjadest</w:t>
            </w:r>
            <w:r w:rsidRPr="004273E3">
              <w:rPr>
                <w:b w:val="0"/>
                <w:sz w:val="22"/>
                <w:szCs w:val="22"/>
                <w:lang w:val="et-EE"/>
              </w:rPr>
              <w:t xml:space="preserve">. </w:t>
            </w:r>
          </w:p>
        </w:tc>
      </w:tr>
      <w:tr w:rsidR="009F4749" w:rsidRPr="004273E3" w14:paraId="78114F4C" w14:textId="77777777" w:rsidTr="00BC0B64">
        <w:tc>
          <w:tcPr>
            <w:tcW w:w="2016" w:type="dxa"/>
            <w:shd w:val="clear" w:color="auto" w:fill="auto"/>
          </w:tcPr>
          <w:p w14:paraId="78114F49" w14:textId="77777777" w:rsidR="009F4749" w:rsidRPr="004273E3" w:rsidRDefault="006C6E94" w:rsidP="005A17B1">
            <w:pPr>
              <w:pStyle w:val="Aste1"/>
              <w:numPr>
                <w:ilvl w:val="0"/>
                <w:numId w:val="0"/>
              </w:numPr>
              <w:rPr>
                <w:sz w:val="22"/>
                <w:szCs w:val="22"/>
                <w:lang w:val="et-EE"/>
              </w:rPr>
            </w:pPr>
            <w:r w:rsidRPr="004273E3">
              <w:rPr>
                <w:sz w:val="22"/>
                <w:szCs w:val="22"/>
                <w:lang w:val="et-EE"/>
              </w:rPr>
              <w:t>Tekkivate k</w:t>
            </w:r>
            <w:r w:rsidR="0063239B" w:rsidRPr="004273E3">
              <w:rPr>
                <w:sz w:val="22"/>
                <w:szCs w:val="22"/>
                <w:lang w:val="et-EE"/>
              </w:rPr>
              <w:t>üsimuste lahendamine</w:t>
            </w:r>
          </w:p>
        </w:tc>
        <w:tc>
          <w:tcPr>
            <w:tcW w:w="7371" w:type="dxa"/>
            <w:shd w:val="clear" w:color="auto" w:fill="auto"/>
          </w:tcPr>
          <w:p w14:paraId="78114F4A" w14:textId="1A8BCC8E" w:rsidR="003904A7" w:rsidRPr="004273E3" w:rsidRDefault="00056185" w:rsidP="006C6E94">
            <w:pPr>
              <w:pStyle w:val="Aste1"/>
              <w:numPr>
                <w:ilvl w:val="0"/>
                <w:numId w:val="0"/>
              </w:numPr>
              <w:rPr>
                <w:b w:val="0"/>
                <w:sz w:val="22"/>
                <w:szCs w:val="22"/>
                <w:lang w:val="et-EE"/>
              </w:rPr>
            </w:pPr>
            <w:r w:rsidRPr="004273E3">
              <w:rPr>
                <w:b w:val="0"/>
                <w:sz w:val="22"/>
                <w:szCs w:val="22"/>
                <w:lang w:val="et-EE"/>
              </w:rPr>
              <w:t>Lepingulistes küsimustes</w:t>
            </w:r>
            <w:r w:rsidR="000D5A15" w:rsidRPr="004273E3">
              <w:rPr>
                <w:b w:val="0"/>
                <w:sz w:val="22"/>
                <w:szCs w:val="22"/>
                <w:lang w:val="et-EE"/>
              </w:rPr>
              <w:t xml:space="preserve"> toimub lahendamine</w:t>
            </w:r>
            <w:r w:rsidRPr="004273E3">
              <w:rPr>
                <w:b w:val="0"/>
                <w:sz w:val="22"/>
                <w:szCs w:val="22"/>
                <w:lang w:val="et-EE"/>
              </w:rPr>
              <w:t xml:space="preserve"> ü</w:t>
            </w:r>
            <w:r w:rsidR="0063239B" w:rsidRPr="004273E3">
              <w:rPr>
                <w:b w:val="0"/>
                <w:sz w:val="22"/>
                <w:szCs w:val="22"/>
                <w:lang w:val="et-EE"/>
              </w:rPr>
              <w:t>ürilepingu alusel määratud kontaktisik</w:t>
            </w:r>
            <w:r w:rsidR="000D5A15" w:rsidRPr="004273E3">
              <w:rPr>
                <w:b w:val="0"/>
                <w:sz w:val="22"/>
                <w:szCs w:val="22"/>
                <w:lang w:val="et-EE"/>
              </w:rPr>
              <w:t>ute</w:t>
            </w:r>
            <w:r w:rsidR="00157270">
              <w:rPr>
                <w:b w:val="0"/>
                <w:sz w:val="22"/>
                <w:szCs w:val="22"/>
                <w:lang w:val="et-EE"/>
              </w:rPr>
              <w:t xml:space="preserve"> kaudu</w:t>
            </w:r>
            <w:r w:rsidR="0063239B" w:rsidRPr="004273E3">
              <w:rPr>
                <w:b w:val="0"/>
                <w:sz w:val="22"/>
                <w:szCs w:val="22"/>
                <w:lang w:val="et-EE"/>
              </w:rPr>
              <w:t>.</w:t>
            </w:r>
          </w:p>
          <w:p w14:paraId="78114F4B" w14:textId="14F9E3DC" w:rsidR="001364D5" w:rsidRPr="00A0283C" w:rsidRDefault="001364D5" w:rsidP="001364D5">
            <w:pPr>
              <w:pStyle w:val="Aste1"/>
              <w:numPr>
                <w:ilvl w:val="0"/>
                <w:numId w:val="0"/>
              </w:numPr>
              <w:spacing w:after="0"/>
              <w:rPr>
                <w:b w:val="0"/>
                <w:bCs w:val="0"/>
                <w:sz w:val="22"/>
                <w:szCs w:val="22"/>
                <w:lang w:val="et-EE" w:eastAsia="et-EE"/>
              </w:rPr>
            </w:pPr>
            <w:r w:rsidRPr="004273E3">
              <w:rPr>
                <w:b w:val="0"/>
                <w:sz w:val="22"/>
                <w:szCs w:val="22"/>
                <w:lang w:val="et-EE"/>
              </w:rPr>
              <w:t xml:space="preserve">Rikete, avariide ja puuduste korral palume pöörduda </w:t>
            </w:r>
            <w:proofErr w:type="spellStart"/>
            <w:r w:rsidR="003C7198" w:rsidRPr="004273E3">
              <w:rPr>
                <w:b w:val="0"/>
                <w:sz w:val="22"/>
                <w:szCs w:val="22"/>
                <w:lang w:val="et-EE"/>
              </w:rPr>
              <w:t>RKAS-i</w:t>
            </w:r>
            <w:proofErr w:type="spellEnd"/>
            <w:r w:rsidR="003C7198" w:rsidRPr="004273E3">
              <w:rPr>
                <w:b w:val="0"/>
                <w:sz w:val="22"/>
                <w:szCs w:val="22"/>
                <w:lang w:val="et-EE"/>
              </w:rPr>
              <w:t xml:space="preserve"> klienditoe poole </w:t>
            </w:r>
            <w:r w:rsidR="006C6E94" w:rsidRPr="004273E3">
              <w:rPr>
                <w:sz w:val="22"/>
                <w:szCs w:val="22"/>
                <w:lang w:val="et-EE"/>
              </w:rPr>
              <w:t>E-R kell 8</w:t>
            </w:r>
            <w:r w:rsidR="00BA28AB">
              <w:rPr>
                <w:sz w:val="22"/>
                <w:szCs w:val="22"/>
                <w:lang w:val="et-EE"/>
              </w:rPr>
              <w:t>:</w:t>
            </w:r>
            <w:r w:rsidR="006C6E94" w:rsidRPr="004273E3">
              <w:rPr>
                <w:sz w:val="22"/>
                <w:szCs w:val="22"/>
                <w:lang w:val="et-EE"/>
              </w:rPr>
              <w:t xml:space="preserve">00 </w:t>
            </w:r>
            <w:r w:rsidR="00BA28AB">
              <w:rPr>
                <w:sz w:val="22"/>
                <w:szCs w:val="22"/>
                <w:lang w:val="et-EE"/>
              </w:rPr>
              <w:t>–</w:t>
            </w:r>
            <w:r w:rsidR="006C6E94" w:rsidRPr="004273E3">
              <w:rPr>
                <w:sz w:val="22"/>
                <w:szCs w:val="22"/>
                <w:lang w:val="et-EE"/>
              </w:rPr>
              <w:t xml:space="preserve"> 1</w:t>
            </w:r>
            <w:r w:rsidR="00A0283C">
              <w:rPr>
                <w:sz w:val="22"/>
                <w:szCs w:val="22"/>
                <w:lang w:val="et-EE"/>
              </w:rPr>
              <w:t>7</w:t>
            </w:r>
            <w:r w:rsidR="00BA28AB">
              <w:rPr>
                <w:sz w:val="22"/>
                <w:szCs w:val="22"/>
                <w:lang w:val="et-EE"/>
              </w:rPr>
              <w:t>:</w:t>
            </w:r>
            <w:r w:rsidR="006C6E94" w:rsidRPr="004273E3">
              <w:rPr>
                <w:sz w:val="22"/>
                <w:szCs w:val="22"/>
                <w:lang w:val="et-EE"/>
              </w:rPr>
              <w:t>00</w:t>
            </w:r>
            <w:r w:rsidRPr="004273E3">
              <w:rPr>
                <w:sz w:val="22"/>
                <w:szCs w:val="22"/>
                <w:lang w:val="et-EE"/>
              </w:rPr>
              <w:t xml:space="preserve">, </w:t>
            </w:r>
            <w:r w:rsidR="003C7198" w:rsidRPr="004273E3">
              <w:rPr>
                <w:sz w:val="22"/>
                <w:szCs w:val="22"/>
                <w:lang w:val="et-EE"/>
              </w:rPr>
              <w:t xml:space="preserve">tel (+372) 605 0000, </w:t>
            </w:r>
            <w:hyperlink r:id="rId13" w:history="1">
              <w:r w:rsidR="00D61263" w:rsidRPr="00062842">
                <w:rPr>
                  <w:rStyle w:val="Hyperlink"/>
                  <w:sz w:val="22"/>
                  <w:szCs w:val="22"/>
                  <w:lang w:val="et-EE"/>
                </w:rPr>
                <w:t>klienditugi@rkas.ee</w:t>
              </w:r>
            </w:hyperlink>
            <w:r w:rsidR="00A0283C">
              <w:rPr>
                <w:sz w:val="22"/>
                <w:szCs w:val="22"/>
                <w:lang w:val="et-EE"/>
              </w:rPr>
              <w:t xml:space="preserve"> </w:t>
            </w:r>
            <w:r w:rsidR="00A0283C">
              <w:t>v</w:t>
            </w:r>
            <w:proofErr w:type="spellStart"/>
            <w:r w:rsidR="00A0283C" w:rsidRPr="00A0283C">
              <w:rPr>
                <w:b w:val="0"/>
                <w:sz w:val="22"/>
                <w:szCs w:val="22"/>
                <w:lang w:val="et-EE"/>
              </w:rPr>
              <w:t>õi</w:t>
            </w:r>
            <w:proofErr w:type="spellEnd"/>
            <w:r w:rsidR="00A0283C">
              <w:rPr>
                <w:b w:val="0"/>
                <w:sz w:val="22"/>
                <w:szCs w:val="22"/>
                <w:lang w:val="et-EE"/>
              </w:rPr>
              <w:t xml:space="preserve"> keskkonnas Works.rkas.ee</w:t>
            </w:r>
            <w:r w:rsidR="000C3409">
              <w:rPr>
                <w:b w:val="0"/>
                <w:sz w:val="22"/>
                <w:szCs w:val="22"/>
                <w:lang w:val="et-EE"/>
              </w:rPr>
              <w:t>.</w:t>
            </w:r>
            <w:r w:rsidR="00A0283C" w:rsidRPr="00A0283C">
              <w:rPr>
                <w:b w:val="0"/>
                <w:sz w:val="22"/>
                <w:szCs w:val="22"/>
                <w:lang w:val="et-EE"/>
              </w:rPr>
              <w:t xml:space="preserve"> </w:t>
            </w:r>
          </w:p>
        </w:tc>
      </w:tr>
    </w:tbl>
    <w:p w14:paraId="78114F4D" w14:textId="77777777" w:rsidR="00DC0B8A" w:rsidRPr="004273E3" w:rsidRDefault="00DC0B8A" w:rsidP="005A17B1">
      <w:pPr>
        <w:pStyle w:val="Aste1"/>
        <w:numPr>
          <w:ilvl w:val="0"/>
          <w:numId w:val="0"/>
        </w:numPr>
        <w:ind w:left="360"/>
        <w:rPr>
          <w:sz w:val="22"/>
          <w:szCs w:val="22"/>
          <w:lang w:val="et-EE"/>
        </w:rPr>
      </w:pPr>
    </w:p>
    <w:p w14:paraId="78114F4E" w14:textId="77777777" w:rsidR="009F4749" w:rsidRPr="004273E3" w:rsidRDefault="00DC0B8A" w:rsidP="00834717">
      <w:pPr>
        <w:pStyle w:val="Heading1"/>
        <w:rPr>
          <w:sz w:val="22"/>
          <w:szCs w:val="22"/>
        </w:rPr>
      </w:pPr>
      <w:bookmarkStart w:id="2" w:name="_Toc460252972"/>
      <w:r w:rsidRPr="004273E3">
        <w:rPr>
          <w:sz w:val="22"/>
          <w:szCs w:val="22"/>
        </w:rPr>
        <w:t xml:space="preserve">VALVEKORRALDUS </w:t>
      </w:r>
      <w:r w:rsidR="00D7626B" w:rsidRPr="004273E3">
        <w:rPr>
          <w:sz w:val="22"/>
          <w:szCs w:val="22"/>
        </w:rPr>
        <w:t>JA POSTI LIIKUMINE</w:t>
      </w:r>
      <w:bookmarkEnd w:id="2"/>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144"/>
      </w:tblGrid>
      <w:tr w:rsidR="00AB5B1B" w:rsidRPr="004273E3" w14:paraId="78114F52" w14:textId="77777777" w:rsidTr="77A4C5FF">
        <w:trPr>
          <w:trHeight w:val="444"/>
        </w:trPr>
        <w:tc>
          <w:tcPr>
            <w:tcW w:w="2124" w:type="dxa"/>
            <w:shd w:val="clear" w:color="auto" w:fill="auto"/>
          </w:tcPr>
          <w:p w14:paraId="78114F4F" w14:textId="77777777" w:rsidR="00AB5B1B" w:rsidRPr="004273E3" w:rsidRDefault="00AB5B1B" w:rsidP="006C6E94">
            <w:pPr>
              <w:pStyle w:val="Aste1"/>
              <w:numPr>
                <w:ilvl w:val="0"/>
                <w:numId w:val="0"/>
              </w:numPr>
              <w:jc w:val="left"/>
              <w:rPr>
                <w:sz w:val="22"/>
                <w:szCs w:val="22"/>
                <w:lang w:val="et-EE"/>
              </w:rPr>
            </w:pPr>
            <w:r w:rsidRPr="004273E3">
              <w:rPr>
                <w:sz w:val="22"/>
                <w:szCs w:val="22"/>
                <w:lang w:val="et-EE"/>
              </w:rPr>
              <w:t>Lahtiolekuajad klientidele</w:t>
            </w:r>
          </w:p>
        </w:tc>
        <w:tc>
          <w:tcPr>
            <w:tcW w:w="7144" w:type="dxa"/>
            <w:shd w:val="clear" w:color="auto" w:fill="auto"/>
          </w:tcPr>
          <w:p w14:paraId="78114F51" w14:textId="760C18C1" w:rsidR="00100560" w:rsidRPr="00B82E17" w:rsidRDefault="007C6334" w:rsidP="784C539B">
            <w:pPr>
              <w:pStyle w:val="Aste1"/>
              <w:numPr>
                <w:ilvl w:val="0"/>
                <w:numId w:val="0"/>
              </w:numPr>
              <w:rPr>
                <w:b w:val="0"/>
                <w:sz w:val="22"/>
                <w:szCs w:val="22"/>
                <w:lang w:val="et-EE"/>
              </w:rPr>
            </w:pPr>
            <w:r>
              <w:rPr>
                <w:b w:val="0"/>
                <w:sz w:val="22"/>
                <w:szCs w:val="22"/>
                <w:lang w:val="et-EE"/>
              </w:rPr>
              <w:t>Reguleerib ü</w:t>
            </w:r>
            <w:r w:rsidR="00AB5B1B" w:rsidRPr="00AB5B1B">
              <w:rPr>
                <w:b w:val="0"/>
                <w:sz w:val="22"/>
                <w:szCs w:val="22"/>
                <w:lang w:val="et-EE"/>
              </w:rPr>
              <w:t>ürnik.</w:t>
            </w:r>
          </w:p>
        </w:tc>
      </w:tr>
      <w:tr w:rsidR="0014780C" w:rsidRPr="004273E3" w14:paraId="78114F56" w14:textId="77777777" w:rsidTr="77A4C5FF">
        <w:tc>
          <w:tcPr>
            <w:tcW w:w="2124" w:type="dxa"/>
            <w:shd w:val="clear" w:color="auto" w:fill="auto"/>
          </w:tcPr>
          <w:p w14:paraId="78114F53" w14:textId="77777777" w:rsidR="0014780C" w:rsidRPr="004273E3" w:rsidRDefault="001364D5" w:rsidP="001364D5">
            <w:pPr>
              <w:pStyle w:val="Aste1"/>
              <w:numPr>
                <w:ilvl w:val="0"/>
                <w:numId w:val="0"/>
              </w:numPr>
              <w:jc w:val="left"/>
              <w:rPr>
                <w:sz w:val="22"/>
                <w:szCs w:val="22"/>
                <w:lang w:val="et-EE"/>
              </w:rPr>
            </w:pPr>
            <w:r w:rsidRPr="004273E3">
              <w:rPr>
                <w:sz w:val="22"/>
                <w:szCs w:val="22"/>
                <w:lang w:val="et-EE"/>
              </w:rPr>
              <w:t>L</w:t>
            </w:r>
            <w:r w:rsidR="00056185" w:rsidRPr="004273E3">
              <w:rPr>
                <w:sz w:val="22"/>
                <w:szCs w:val="22"/>
                <w:lang w:val="et-EE"/>
              </w:rPr>
              <w:t xml:space="preserve">ahtiolekuajad </w:t>
            </w:r>
            <w:r w:rsidRPr="004273E3">
              <w:rPr>
                <w:sz w:val="22"/>
                <w:szCs w:val="22"/>
                <w:lang w:val="et-EE"/>
              </w:rPr>
              <w:t>töötajatele</w:t>
            </w:r>
          </w:p>
        </w:tc>
        <w:tc>
          <w:tcPr>
            <w:tcW w:w="7144" w:type="dxa"/>
            <w:shd w:val="clear" w:color="auto" w:fill="auto"/>
          </w:tcPr>
          <w:p w14:paraId="78114F55" w14:textId="3AF474FA" w:rsidR="00100560" w:rsidRPr="00B82E17" w:rsidRDefault="6D3AB593" w:rsidP="00B82E17">
            <w:pPr>
              <w:pStyle w:val="Aste1"/>
              <w:numPr>
                <w:ilvl w:val="0"/>
                <w:numId w:val="0"/>
              </w:numPr>
              <w:rPr>
                <w:b w:val="0"/>
                <w:sz w:val="22"/>
                <w:szCs w:val="22"/>
                <w:lang w:val="et-EE"/>
              </w:rPr>
            </w:pPr>
            <w:r w:rsidRPr="784C539B">
              <w:rPr>
                <w:b w:val="0"/>
                <w:bCs w:val="0"/>
                <w:sz w:val="22"/>
                <w:szCs w:val="22"/>
                <w:lang w:val="et-EE"/>
              </w:rPr>
              <w:t>Reguleerib ü</w:t>
            </w:r>
            <w:r w:rsidR="68EF33AD" w:rsidRPr="784C539B">
              <w:rPr>
                <w:b w:val="0"/>
                <w:bCs w:val="0"/>
                <w:sz w:val="22"/>
                <w:szCs w:val="22"/>
                <w:lang w:val="et-EE"/>
              </w:rPr>
              <w:t>ürnik.</w:t>
            </w:r>
          </w:p>
        </w:tc>
      </w:tr>
      <w:tr w:rsidR="0047225B" w:rsidRPr="004273E3" w14:paraId="78114F5B" w14:textId="77777777" w:rsidTr="77A4C5FF">
        <w:tc>
          <w:tcPr>
            <w:tcW w:w="2124" w:type="dxa"/>
            <w:shd w:val="clear" w:color="auto" w:fill="auto"/>
          </w:tcPr>
          <w:p w14:paraId="78114F57" w14:textId="77777777" w:rsidR="0047225B" w:rsidRPr="004273E3" w:rsidRDefault="0047225B" w:rsidP="0047225B">
            <w:pPr>
              <w:pStyle w:val="Aste1"/>
              <w:numPr>
                <w:ilvl w:val="0"/>
                <w:numId w:val="0"/>
              </w:numPr>
              <w:jc w:val="left"/>
              <w:rPr>
                <w:sz w:val="22"/>
                <w:szCs w:val="22"/>
                <w:lang w:val="et-EE"/>
              </w:rPr>
            </w:pPr>
            <w:r w:rsidRPr="004273E3">
              <w:rPr>
                <w:sz w:val="22"/>
                <w:szCs w:val="22"/>
                <w:lang w:val="et-EE"/>
              </w:rPr>
              <w:t xml:space="preserve">Tehniline valve </w:t>
            </w:r>
          </w:p>
        </w:tc>
        <w:tc>
          <w:tcPr>
            <w:tcW w:w="7144" w:type="dxa"/>
            <w:shd w:val="clear" w:color="auto" w:fill="auto"/>
          </w:tcPr>
          <w:p w14:paraId="6A414F30" w14:textId="3ACB2CF7" w:rsidR="0047225B" w:rsidRDefault="108AFEA6" w:rsidP="0047225B">
            <w:pPr>
              <w:pStyle w:val="Aste1"/>
              <w:numPr>
                <w:ilvl w:val="0"/>
                <w:numId w:val="0"/>
              </w:numPr>
              <w:rPr>
                <w:b w:val="0"/>
                <w:bCs w:val="0"/>
                <w:sz w:val="22"/>
                <w:szCs w:val="22"/>
                <w:lang w:val="et-EE"/>
              </w:rPr>
            </w:pPr>
            <w:r w:rsidRPr="77A4C5FF">
              <w:rPr>
                <w:b w:val="0"/>
                <w:bCs w:val="0"/>
                <w:sz w:val="22"/>
                <w:szCs w:val="22"/>
                <w:lang w:val="et-EE"/>
              </w:rPr>
              <w:t xml:space="preserve">Hoones </w:t>
            </w:r>
            <w:r w:rsidR="6DFA62D1" w:rsidRPr="77A4C5FF">
              <w:rPr>
                <w:b w:val="0"/>
                <w:bCs w:val="0"/>
                <w:sz w:val="22"/>
                <w:szCs w:val="22"/>
                <w:lang w:val="et-EE"/>
              </w:rPr>
              <w:t xml:space="preserve">on </w:t>
            </w:r>
            <w:r w:rsidRPr="77A4C5FF">
              <w:rPr>
                <w:b w:val="0"/>
                <w:bCs w:val="0"/>
                <w:sz w:val="22"/>
                <w:szCs w:val="22"/>
                <w:lang w:val="et-EE"/>
              </w:rPr>
              <w:t xml:space="preserve">tehniline valve. </w:t>
            </w:r>
          </w:p>
          <w:p w14:paraId="16645D3A" w14:textId="677EAAAA" w:rsidR="00882D55" w:rsidRDefault="3651F8A0" w:rsidP="77A4C5FF">
            <w:pPr>
              <w:pStyle w:val="Aste1"/>
              <w:numPr>
                <w:ilvl w:val="0"/>
                <w:numId w:val="0"/>
              </w:numPr>
              <w:rPr>
                <w:b w:val="0"/>
                <w:bCs w:val="0"/>
                <w:sz w:val="22"/>
                <w:szCs w:val="22"/>
                <w:lang w:val="et-EE"/>
              </w:rPr>
            </w:pPr>
            <w:r w:rsidRPr="77A4C5FF">
              <w:rPr>
                <w:b w:val="0"/>
                <w:bCs w:val="0"/>
                <w:sz w:val="22"/>
                <w:szCs w:val="22"/>
                <w:lang w:val="et-EE"/>
              </w:rPr>
              <w:t xml:space="preserve">Hoone võetakse valvest maha 7:00 ja hoone </w:t>
            </w:r>
            <w:proofErr w:type="spellStart"/>
            <w:r w:rsidRPr="77A4C5FF">
              <w:rPr>
                <w:b w:val="0"/>
                <w:bCs w:val="0"/>
                <w:sz w:val="22"/>
                <w:szCs w:val="22"/>
                <w:lang w:val="et-EE"/>
              </w:rPr>
              <w:t>valvestub</w:t>
            </w:r>
            <w:proofErr w:type="spellEnd"/>
            <w:r w:rsidRPr="77A4C5FF">
              <w:rPr>
                <w:b w:val="0"/>
                <w:bCs w:val="0"/>
                <w:sz w:val="22"/>
                <w:szCs w:val="22"/>
                <w:lang w:val="et-EE"/>
              </w:rPr>
              <w:t xml:space="preserve"> alates kell 23:00.</w:t>
            </w:r>
          </w:p>
          <w:p w14:paraId="78114F5A" w14:textId="528CBC5B" w:rsidR="0047225B" w:rsidRPr="004273E3" w:rsidRDefault="108AFEA6" w:rsidP="649C03EF">
            <w:pPr>
              <w:rPr>
                <w:color w:val="000000" w:themeColor="text1"/>
                <w:sz w:val="22"/>
                <w:szCs w:val="22"/>
              </w:rPr>
            </w:pPr>
            <w:proofErr w:type="spellStart"/>
            <w:r w:rsidRPr="77A4C5FF">
              <w:rPr>
                <w:sz w:val="22"/>
                <w:szCs w:val="22"/>
              </w:rPr>
              <w:t>Juhul</w:t>
            </w:r>
            <w:proofErr w:type="spellEnd"/>
            <w:r w:rsidRPr="77A4C5FF">
              <w:rPr>
                <w:sz w:val="22"/>
                <w:szCs w:val="22"/>
              </w:rPr>
              <w:t xml:space="preserve">, </w:t>
            </w:r>
            <w:proofErr w:type="spellStart"/>
            <w:r w:rsidRPr="77A4C5FF">
              <w:rPr>
                <w:sz w:val="22"/>
                <w:szCs w:val="22"/>
              </w:rPr>
              <w:t>kui</w:t>
            </w:r>
            <w:proofErr w:type="spellEnd"/>
            <w:r w:rsidRPr="77A4C5FF">
              <w:rPr>
                <w:sz w:val="22"/>
                <w:szCs w:val="22"/>
              </w:rPr>
              <w:t xml:space="preserve"> </w:t>
            </w:r>
            <w:proofErr w:type="spellStart"/>
            <w:r w:rsidRPr="77A4C5FF">
              <w:rPr>
                <w:sz w:val="22"/>
                <w:szCs w:val="22"/>
              </w:rPr>
              <w:t>hoone</w:t>
            </w:r>
            <w:proofErr w:type="spellEnd"/>
            <w:r w:rsidRPr="77A4C5FF">
              <w:rPr>
                <w:sz w:val="22"/>
                <w:szCs w:val="22"/>
              </w:rPr>
              <w:t xml:space="preserve"> </w:t>
            </w:r>
            <w:proofErr w:type="spellStart"/>
            <w:r w:rsidRPr="77A4C5FF">
              <w:rPr>
                <w:sz w:val="22"/>
                <w:szCs w:val="22"/>
              </w:rPr>
              <w:t>valvestamine</w:t>
            </w:r>
            <w:proofErr w:type="spellEnd"/>
            <w:r w:rsidRPr="77A4C5FF">
              <w:rPr>
                <w:sz w:val="22"/>
                <w:szCs w:val="22"/>
              </w:rPr>
              <w:t xml:space="preserve"> </w:t>
            </w:r>
            <w:proofErr w:type="spellStart"/>
            <w:r w:rsidRPr="77A4C5FF">
              <w:rPr>
                <w:sz w:val="22"/>
                <w:szCs w:val="22"/>
              </w:rPr>
              <w:t>ei</w:t>
            </w:r>
            <w:proofErr w:type="spellEnd"/>
            <w:r w:rsidRPr="77A4C5FF">
              <w:rPr>
                <w:sz w:val="22"/>
                <w:szCs w:val="22"/>
              </w:rPr>
              <w:t xml:space="preserve"> </w:t>
            </w:r>
            <w:proofErr w:type="spellStart"/>
            <w:r w:rsidRPr="77A4C5FF">
              <w:rPr>
                <w:sz w:val="22"/>
                <w:szCs w:val="22"/>
              </w:rPr>
              <w:t>toimu</w:t>
            </w:r>
            <w:proofErr w:type="spellEnd"/>
            <w:r w:rsidRPr="77A4C5FF">
              <w:rPr>
                <w:sz w:val="22"/>
                <w:szCs w:val="22"/>
              </w:rPr>
              <w:t xml:space="preserve"> </w:t>
            </w:r>
            <w:proofErr w:type="spellStart"/>
            <w:r w:rsidRPr="77A4C5FF">
              <w:rPr>
                <w:sz w:val="22"/>
                <w:szCs w:val="22"/>
              </w:rPr>
              <w:t>automaatselt</w:t>
            </w:r>
            <w:proofErr w:type="spellEnd"/>
            <w:r w:rsidRPr="77A4C5FF">
              <w:rPr>
                <w:sz w:val="22"/>
                <w:szCs w:val="22"/>
              </w:rPr>
              <w:t xml:space="preserve">, </w:t>
            </w:r>
            <w:proofErr w:type="spellStart"/>
            <w:r w:rsidRPr="77A4C5FF">
              <w:rPr>
                <w:sz w:val="22"/>
                <w:szCs w:val="22"/>
              </w:rPr>
              <w:t>tagab</w:t>
            </w:r>
            <w:proofErr w:type="spellEnd"/>
            <w:r w:rsidRPr="77A4C5FF">
              <w:rPr>
                <w:sz w:val="22"/>
                <w:szCs w:val="22"/>
              </w:rPr>
              <w:t xml:space="preserve"> </w:t>
            </w:r>
            <w:proofErr w:type="spellStart"/>
            <w:r w:rsidRPr="77A4C5FF">
              <w:rPr>
                <w:sz w:val="22"/>
                <w:szCs w:val="22"/>
              </w:rPr>
              <w:t>üürnik</w:t>
            </w:r>
            <w:proofErr w:type="spellEnd"/>
            <w:r w:rsidRPr="77A4C5FF">
              <w:rPr>
                <w:sz w:val="22"/>
                <w:szCs w:val="22"/>
              </w:rPr>
              <w:t xml:space="preserve"> </w:t>
            </w:r>
            <w:proofErr w:type="spellStart"/>
            <w:r w:rsidRPr="77A4C5FF">
              <w:rPr>
                <w:sz w:val="22"/>
                <w:szCs w:val="22"/>
              </w:rPr>
              <w:t>objekti</w:t>
            </w:r>
            <w:proofErr w:type="spellEnd"/>
            <w:r w:rsidRPr="77A4C5FF">
              <w:rPr>
                <w:sz w:val="22"/>
                <w:szCs w:val="22"/>
              </w:rPr>
              <w:t xml:space="preserve"> </w:t>
            </w:r>
            <w:proofErr w:type="spellStart"/>
            <w:r w:rsidRPr="77A4C5FF">
              <w:rPr>
                <w:sz w:val="22"/>
                <w:szCs w:val="22"/>
              </w:rPr>
              <w:t>valvestamise</w:t>
            </w:r>
            <w:proofErr w:type="spellEnd"/>
            <w:r w:rsidRPr="77A4C5FF">
              <w:rPr>
                <w:sz w:val="22"/>
                <w:szCs w:val="22"/>
              </w:rPr>
              <w:t xml:space="preserve">. </w:t>
            </w:r>
          </w:p>
        </w:tc>
      </w:tr>
      <w:tr w:rsidR="0047225B" w:rsidRPr="004273E3" w14:paraId="78114F5F" w14:textId="77777777" w:rsidTr="77A4C5FF">
        <w:tc>
          <w:tcPr>
            <w:tcW w:w="2124" w:type="dxa"/>
            <w:tcBorders>
              <w:top w:val="single" w:sz="4" w:space="0" w:color="auto"/>
              <w:left w:val="single" w:sz="4" w:space="0" w:color="auto"/>
              <w:bottom w:val="single" w:sz="4" w:space="0" w:color="auto"/>
              <w:right w:val="single" w:sz="4" w:space="0" w:color="auto"/>
            </w:tcBorders>
            <w:shd w:val="clear" w:color="auto" w:fill="auto"/>
          </w:tcPr>
          <w:p w14:paraId="78114F5C" w14:textId="77777777" w:rsidR="0047225B" w:rsidRPr="004273E3" w:rsidRDefault="0047225B" w:rsidP="0047225B">
            <w:pPr>
              <w:pStyle w:val="Aste1"/>
              <w:numPr>
                <w:ilvl w:val="0"/>
                <w:numId w:val="0"/>
              </w:numPr>
              <w:jc w:val="left"/>
              <w:rPr>
                <w:sz w:val="22"/>
                <w:szCs w:val="22"/>
                <w:lang w:val="et-EE"/>
              </w:rPr>
            </w:pPr>
            <w:r w:rsidRPr="004273E3">
              <w:rPr>
                <w:sz w:val="22"/>
                <w:szCs w:val="22"/>
                <w:lang w:val="et-EE"/>
              </w:rPr>
              <w:t>Mehitatud valve</w:t>
            </w:r>
          </w:p>
        </w:tc>
        <w:tc>
          <w:tcPr>
            <w:tcW w:w="7144" w:type="dxa"/>
            <w:tcBorders>
              <w:top w:val="single" w:sz="4" w:space="0" w:color="auto"/>
              <w:left w:val="single" w:sz="4" w:space="0" w:color="auto"/>
              <w:bottom w:val="single" w:sz="4" w:space="0" w:color="auto"/>
              <w:right w:val="single" w:sz="4" w:space="0" w:color="auto"/>
            </w:tcBorders>
            <w:shd w:val="clear" w:color="auto" w:fill="auto"/>
          </w:tcPr>
          <w:p w14:paraId="78114F5E" w14:textId="6593CE0C" w:rsidR="0047225B" w:rsidRPr="00695EEE" w:rsidRDefault="74171FC7" w:rsidP="00BB7522">
            <w:pPr>
              <w:pStyle w:val="Aste1"/>
              <w:numPr>
                <w:ilvl w:val="0"/>
                <w:numId w:val="0"/>
              </w:numPr>
              <w:rPr>
                <w:b w:val="0"/>
                <w:bCs w:val="0"/>
                <w:sz w:val="22"/>
                <w:szCs w:val="22"/>
                <w:lang w:val="et-EE"/>
              </w:rPr>
            </w:pPr>
            <w:r w:rsidRPr="77A4C5FF">
              <w:rPr>
                <w:b w:val="0"/>
                <w:bCs w:val="0"/>
                <w:sz w:val="22"/>
                <w:szCs w:val="22"/>
                <w:lang w:val="et-EE"/>
              </w:rPr>
              <w:t xml:space="preserve">Hoones </w:t>
            </w:r>
            <w:r w:rsidR="66A2BF50" w:rsidRPr="77A4C5FF">
              <w:rPr>
                <w:b w:val="0"/>
                <w:bCs w:val="0"/>
                <w:sz w:val="22"/>
                <w:szCs w:val="22"/>
                <w:lang w:val="et-EE"/>
              </w:rPr>
              <w:t xml:space="preserve"> puudub </w:t>
            </w:r>
            <w:r w:rsidRPr="77A4C5FF">
              <w:rPr>
                <w:b w:val="0"/>
                <w:bCs w:val="0"/>
                <w:sz w:val="22"/>
                <w:szCs w:val="22"/>
                <w:lang w:val="et-EE"/>
              </w:rPr>
              <w:t>mehitatud valve</w:t>
            </w:r>
            <w:r w:rsidR="66A2BF50" w:rsidRPr="77A4C5FF">
              <w:rPr>
                <w:b w:val="0"/>
                <w:bCs w:val="0"/>
                <w:sz w:val="22"/>
                <w:szCs w:val="22"/>
                <w:lang w:val="et-EE"/>
              </w:rPr>
              <w:t>.</w:t>
            </w:r>
          </w:p>
        </w:tc>
      </w:tr>
      <w:tr w:rsidR="0047225B" w:rsidRPr="004273E3" w14:paraId="78114F62" w14:textId="77777777" w:rsidTr="77A4C5FF">
        <w:tc>
          <w:tcPr>
            <w:tcW w:w="2124" w:type="dxa"/>
            <w:shd w:val="clear" w:color="auto" w:fill="auto"/>
          </w:tcPr>
          <w:p w14:paraId="78114F60" w14:textId="77777777" w:rsidR="0047225B" w:rsidRPr="004273E3" w:rsidRDefault="0047225B" w:rsidP="0047225B">
            <w:pPr>
              <w:pStyle w:val="Aste1"/>
              <w:numPr>
                <w:ilvl w:val="0"/>
                <w:numId w:val="0"/>
              </w:numPr>
              <w:jc w:val="left"/>
              <w:rPr>
                <w:sz w:val="22"/>
                <w:szCs w:val="22"/>
                <w:lang w:val="et-EE"/>
              </w:rPr>
            </w:pPr>
            <w:r w:rsidRPr="004273E3">
              <w:rPr>
                <w:sz w:val="22"/>
                <w:szCs w:val="22"/>
                <w:lang w:val="et-EE"/>
              </w:rPr>
              <w:t xml:space="preserve">Käitumine häire korral </w:t>
            </w:r>
          </w:p>
        </w:tc>
        <w:tc>
          <w:tcPr>
            <w:tcW w:w="7144" w:type="dxa"/>
            <w:shd w:val="clear" w:color="auto" w:fill="auto"/>
          </w:tcPr>
          <w:p w14:paraId="78114F61" w14:textId="77777777" w:rsidR="0047225B" w:rsidRPr="004B7324" w:rsidRDefault="108AFEA6" w:rsidP="77A4C5FF">
            <w:pPr>
              <w:pStyle w:val="Aste1"/>
              <w:numPr>
                <w:ilvl w:val="0"/>
                <w:numId w:val="0"/>
              </w:numPr>
              <w:rPr>
                <w:b w:val="0"/>
                <w:bCs w:val="0"/>
                <w:color w:val="FF0000"/>
                <w:sz w:val="22"/>
                <w:szCs w:val="22"/>
                <w:lang w:val="et-EE"/>
              </w:rPr>
            </w:pPr>
            <w:r w:rsidRPr="77A4C5FF">
              <w:rPr>
                <w:b w:val="0"/>
                <w:bCs w:val="0"/>
                <w:sz w:val="22"/>
                <w:szCs w:val="22"/>
                <w:lang w:val="et-EE"/>
              </w:rPr>
              <w:t>Turvafirmale on kontaktisikuks ja objekti sõidab kontrollima üürniku poolne selleks volitatud isik (juhul kui objektil on mitu valveala, siis vastava ala volitatud isik). Üürnik esitab volitatud isikute nimed enne teenuse algust. Valehäire korral helistada volitatud isikule. Valeväljakutse hüvitab valehäire põhjustanud isik.</w:t>
            </w:r>
          </w:p>
        </w:tc>
      </w:tr>
      <w:tr w:rsidR="0047225B" w:rsidRPr="004273E3" w14:paraId="78114F65" w14:textId="77777777" w:rsidTr="77A4C5FF">
        <w:tc>
          <w:tcPr>
            <w:tcW w:w="2124" w:type="dxa"/>
            <w:shd w:val="clear" w:color="auto" w:fill="auto"/>
          </w:tcPr>
          <w:p w14:paraId="78114F63" w14:textId="77777777" w:rsidR="0047225B" w:rsidRPr="004273E3" w:rsidRDefault="0047225B" w:rsidP="0047225B">
            <w:pPr>
              <w:pStyle w:val="Aste1"/>
              <w:numPr>
                <w:ilvl w:val="0"/>
                <w:numId w:val="0"/>
              </w:numPr>
              <w:ind w:right="-203"/>
              <w:jc w:val="left"/>
              <w:rPr>
                <w:sz w:val="22"/>
                <w:szCs w:val="22"/>
                <w:lang w:val="et-EE"/>
              </w:rPr>
            </w:pPr>
            <w:r w:rsidRPr="004273E3">
              <w:rPr>
                <w:sz w:val="22"/>
                <w:szCs w:val="22"/>
                <w:lang w:val="et-EE"/>
              </w:rPr>
              <w:t xml:space="preserve">Läbipääsuvahendite haldamine </w:t>
            </w:r>
          </w:p>
        </w:tc>
        <w:tc>
          <w:tcPr>
            <w:tcW w:w="7144" w:type="dxa"/>
            <w:shd w:val="clear" w:color="auto" w:fill="auto"/>
          </w:tcPr>
          <w:p w14:paraId="78114F64" w14:textId="1BE3DF56" w:rsidR="0047225B" w:rsidRPr="004273E3" w:rsidRDefault="2022D502" w:rsidP="0047225B">
            <w:pPr>
              <w:rPr>
                <w:lang w:val="et-EE"/>
              </w:rPr>
            </w:pPr>
            <w:r w:rsidRPr="77A4C5FF">
              <w:rPr>
                <w:sz w:val="22"/>
                <w:szCs w:val="22"/>
                <w:lang w:val="et-EE"/>
              </w:rPr>
              <w:t>Kaarte, võtmeid väljastab, võtab vastu ja peab nende üle arvestust</w:t>
            </w:r>
            <w:r w:rsidR="66A2BF50" w:rsidRPr="77A4C5FF">
              <w:rPr>
                <w:sz w:val="22"/>
                <w:szCs w:val="22"/>
                <w:lang w:val="et-EE"/>
              </w:rPr>
              <w:t xml:space="preserve"> hoone haldur.</w:t>
            </w:r>
          </w:p>
        </w:tc>
      </w:tr>
      <w:tr w:rsidR="00CE7563" w:rsidRPr="004273E3" w14:paraId="78114F68" w14:textId="77777777" w:rsidTr="77A4C5FF">
        <w:tc>
          <w:tcPr>
            <w:tcW w:w="2124" w:type="dxa"/>
            <w:shd w:val="clear" w:color="auto" w:fill="auto"/>
          </w:tcPr>
          <w:p w14:paraId="78114F66" w14:textId="77777777" w:rsidR="00CE7563" w:rsidRPr="004273E3" w:rsidRDefault="00CE7563" w:rsidP="00CE7563">
            <w:pPr>
              <w:pStyle w:val="Aste1"/>
              <w:numPr>
                <w:ilvl w:val="0"/>
                <w:numId w:val="0"/>
              </w:numPr>
              <w:jc w:val="left"/>
              <w:rPr>
                <w:sz w:val="22"/>
                <w:szCs w:val="22"/>
                <w:lang w:val="et-EE"/>
              </w:rPr>
            </w:pPr>
            <w:r w:rsidRPr="004273E3">
              <w:rPr>
                <w:sz w:val="22"/>
                <w:szCs w:val="22"/>
                <w:lang w:val="et-EE"/>
              </w:rPr>
              <w:t>Posti liikumine</w:t>
            </w:r>
          </w:p>
        </w:tc>
        <w:tc>
          <w:tcPr>
            <w:tcW w:w="7144" w:type="dxa"/>
            <w:shd w:val="clear" w:color="auto" w:fill="auto"/>
          </w:tcPr>
          <w:p w14:paraId="78114F67" w14:textId="468C283E" w:rsidR="00CE7563" w:rsidRPr="004273E3" w:rsidRDefault="00CE7563" w:rsidP="00CE7563">
            <w:pPr>
              <w:rPr>
                <w:lang w:val="et-EE"/>
              </w:rPr>
            </w:pPr>
            <w:r>
              <w:rPr>
                <w:sz w:val="22"/>
                <w:szCs w:val="22"/>
                <w:lang w:val="et-EE"/>
              </w:rPr>
              <w:t>Reguleerib üürnik.</w:t>
            </w:r>
          </w:p>
        </w:tc>
      </w:tr>
    </w:tbl>
    <w:p w14:paraId="78114F69" w14:textId="77777777" w:rsidR="00DC0B8A" w:rsidRPr="004273E3" w:rsidRDefault="00DC0B8A" w:rsidP="005A17B1">
      <w:pPr>
        <w:pStyle w:val="Aste1"/>
        <w:numPr>
          <w:ilvl w:val="0"/>
          <w:numId w:val="0"/>
        </w:numPr>
        <w:ind w:left="360" w:hanging="360"/>
        <w:rPr>
          <w:sz w:val="22"/>
          <w:szCs w:val="22"/>
          <w:lang w:val="et-EE"/>
        </w:rPr>
      </w:pPr>
    </w:p>
    <w:p w14:paraId="78114F6A" w14:textId="77777777" w:rsidR="00DC0B8A" w:rsidRPr="004273E3" w:rsidRDefault="00DC0B8A" w:rsidP="00834717">
      <w:pPr>
        <w:pStyle w:val="Heading1"/>
        <w:rPr>
          <w:sz w:val="22"/>
          <w:szCs w:val="22"/>
        </w:rPr>
      </w:pPr>
      <w:bookmarkStart w:id="3" w:name="_Toc460252973"/>
      <w:r w:rsidRPr="784C539B">
        <w:rPr>
          <w:sz w:val="22"/>
          <w:szCs w:val="22"/>
        </w:rPr>
        <w:t>HOONE</w:t>
      </w:r>
      <w:r w:rsidR="009844A4" w:rsidRPr="784C539B">
        <w:rPr>
          <w:sz w:val="22"/>
          <w:szCs w:val="22"/>
        </w:rPr>
        <w:t xml:space="preserve"> JA KINNISTU</w:t>
      </w:r>
      <w:r w:rsidRPr="784C539B">
        <w:rPr>
          <w:sz w:val="22"/>
          <w:szCs w:val="22"/>
        </w:rPr>
        <w:t xml:space="preserve"> INFO</w:t>
      </w:r>
      <w:r w:rsidR="002E195F" w:rsidRPr="784C539B">
        <w:rPr>
          <w:sz w:val="22"/>
          <w:szCs w:val="22"/>
        </w:rPr>
        <w:t>TAHVLID, REKLAAM</w:t>
      </w:r>
      <w:bookmarkEnd w:id="3"/>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264"/>
      </w:tblGrid>
      <w:tr w:rsidR="008350E8" w:rsidRPr="004273E3" w14:paraId="78114F6D" w14:textId="77777777" w:rsidTr="00BC0B64">
        <w:tc>
          <w:tcPr>
            <w:tcW w:w="2016" w:type="dxa"/>
            <w:shd w:val="clear" w:color="auto" w:fill="auto"/>
          </w:tcPr>
          <w:p w14:paraId="78114F6B" w14:textId="77777777" w:rsidR="008350E8" w:rsidRPr="004273E3" w:rsidRDefault="008350E8" w:rsidP="005A17B1">
            <w:pPr>
              <w:pStyle w:val="Aste1"/>
              <w:numPr>
                <w:ilvl w:val="0"/>
                <w:numId w:val="0"/>
              </w:numPr>
              <w:rPr>
                <w:sz w:val="22"/>
                <w:szCs w:val="22"/>
                <w:lang w:val="et-EE"/>
              </w:rPr>
            </w:pPr>
            <w:r w:rsidRPr="004273E3">
              <w:rPr>
                <w:sz w:val="22"/>
                <w:szCs w:val="22"/>
                <w:lang w:val="et-EE"/>
              </w:rPr>
              <w:t xml:space="preserve">Välireklaam </w:t>
            </w:r>
          </w:p>
        </w:tc>
        <w:tc>
          <w:tcPr>
            <w:tcW w:w="7371" w:type="dxa"/>
            <w:shd w:val="clear" w:color="auto" w:fill="auto"/>
          </w:tcPr>
          <w:p w14:paraId="78114F6C" w14:textId="33A8FEBE" w:rsidR="008350E8" w:rsidRPr="004273E3" w:rsidRDefault="008350E8" w:rsidP="00B53B8C">
            <w:pPr>
              <w:pStyle w:val="Aste1"/>
              <w:numPr>
                <w:ilvl w:val="0"/>
                <w:numId w:val="0"/>
              </w:numPr>
              <w:rPr>
                <w:b w:val="0"/>
                <w:sz w:val="22"/>
                <w:szCs w:val="22"/>
                <w:lang w:val="et-EE"/>
              </w:rPr>
            </w:pPr>
            <w:r w:rsidRPr="004273E3">
              <w:rPr>
                <w:b w:val="0"/>
                <w:sz w:val="22"/>
                <w:szCs w:val="22"/>
                <w:lang w:val="et-EE"/>
              </w:rPr>
              <w:t>Üürnikel puudub õigus iseseisvalt paigaldada hoone</w:t>
            </w:r>
            <w:r w:rsidR="008A33C3">
              <w:rPr>
                <w:b w:val="0"/>
                <w:sz w:val="22"/>
                <w:szCs w:val="22"/>
                <w:lang w:val="et-EE"/>
              </w:rPr>
              <w:t xml:space="preserve"> välisse</w:t>
            </w:r>
            <w:r w:rsidR="00F1162B">
              <w:rPr>
                <w:b w:val="0"/>
                <w:sz w:val="22"/>
                <w:szCs w:val="22"/>
                <w:lang w:val="et-EE"/>
              </w:rPr>
              <w:t>ina</w:t>
            </w:r>
            <w:r w:rsidRPr="004273E3">
              <w:rPr>
                <w:b w:val="0"/>
                <w:sz w:val="22"/>
                <w:szCs w:val="22"/>
                <w:lang w:val="et-EE"/>
              </w:rPr>
              <w:t>le mistahes reklaame</w:t>
            </w:r>
            <w:r w:rsidR="003D3322" w:rsidRPr="004273E3">
              <w:rPr>
                <w:b w:val="0"/>
                <w:sz w:val="22"/>
                <w:szCs w:val="22"/>
                <w:lang w:val="et-EE"/>
              </w:rPr>
              <w:t>, teateid, kuulutusi</w:t>
            </w:r>
            <w:r w:rsidRPr="004273E3">
              <w:rPr>
                <w:b w:val="0"/>
                <w:sz w:val="22"/>
                <w:szCs w:val="22"/>
                <w:lang w:val="et-EE"/>
              </w:rPr>
              <w:t>. Kõik hoone</w:t>
            </w:r>
            <w:r w:rsidR="00F1162B">
              <w:rPr>
                <w:b w:val="0"/>
                <w:sz w:val="22"/>
                <w:szCs w:val="22"/>
                <w:lang w:val="et-EE"/>
              </w:rPr>
              <w:t xml:space="preserve"> välisseina</w:t>
            </w:r>
            <w:r w:rsidRPr="004273E3">
              <w:rPr>
                <w:b w:val="0"/>
                <w:sz w:val="22"/>
                <w:szCs w:val="22"/>
                <w:lang w:val="et-EE"/>
              </w:rPr>
              <w:t xml:space="preserve">l ja kinnistul paiknevad </w:t>
            </w:r>
            <w:r w:rsidR="00BC0B64">
              <w:rPr>
                <w:b w:val="0"/>
                <w:sz w:val="22"/>
                <w:szCs w:val="22"/>
                <w:lang w:val="et-EE"/>
              </w:rPr>
              <w:t>infoteated ja</w:t>
            </w:r>
            <w:r w:rsidR="002E195F" w:rsidRPr="004273E3">
              <w:rPr>
                <w:b w:val="0"/>
                <w:sz w:val="22"/>
                <w:szCs w:val="22"/>
                <w:lang w:val="et-EE"/>
              </w:rPr>
              <w:t xml:space="preserve"> </w:t>
            </w:r>
            <w:r w:rsidRPr="004273E3">
              <w:rPr>
                <w:b w:val="0"/>
                <w:sz w:val="22"/>
                <w:szCs w:val="22"/>
                <w:lang w:val="et-EE"/>
              </w:rPr>
              <w:t>reklaamid</w:t>
            </w:r>
            <w:r w:rsidR="00BC0B64">
              <w:rPr>
                <w:b w:val="0"/>
                <w:sz w:val="22"/>
                <w:szCs w:val="22"/>
                <w:lang w:val="et-EE"/>
              </w:rPr>
              <w:t xml:space="preserve"> (v.a teated infotahvlitel)</w:t>
            </w:r>
            <w:r w:rsidRPr="004273E3">
              <w:rPr>
                <w:b w:val="0"/>
                <w:sz w:val="22"/>
                <w:szCs w:val="22"/>
                <w:lang w:val="et-EE"/>
              </w:rPr>
              <w:t xml:space="preserve"> tuleb eelnevalt </w:t>
            </w:r>
            <w:r w:rsidR="0020415E">
              <w:rPr>
                <w:b w:val="0"/>
                <w:sz w:val="22"/>
                <w:szCs w:val="22"/>
                <w:lang w:val="et-EE"/>
              </w:rPr>
              <w:t>ü</w:t>
            </w:r>
            <w:r w:rsidR="00551DD3" w:rsidRPr="004273E3">
              <w:rPr>
                <w:b w:val="0"/>
                <w:sz w:val="22"/>
                <w:szCs w:val="22"/>
                <w:lang w:val="et-EE"/>
              </w:rPr>
              <w:t>ürileandja</w:t>
            </w:r>
            <w:r w:rsidR="00C074BE" w:rsidRPr="004273E3">
              <w:rPr>
                <w:b w:val="0"/>
                <w:sz w:val="22"/>
                <w:szCs w:val="22"/>
                <w:lang w:val="et-EE"/>
              </w:rPr>
              <w:t>ga</w:t>
            </w:r>
            <w:r w:rsidRPr="004273E3">
              <w:rPr>
                <w:b w:val="0"/>
                <w:sz w:val="22"/>
                <w:szCs w:val="22"/>
                <w:lang w:val="et-EE"/>
              </w:rPr>
              <w:t xml:space="preserve"> kooskõlastada. </w:t>
            </w:r>
          </w:p>
        </w:tc>
      </w:tr>
      <w:tr w:rsidR="008350E8" w:rsidRPr="004273E3" w14:paraId="78114F70" w14:textId="77777777" w:rsidTr="00BC0B64">
        <w:tc>
          <w:tcPr>
            <w:tcW w:w="2016" w:type="dxa"/>
            <w:shd w:val="clear" w:color="auto" w:fill="auto"/>
          </w:tcPr>
          <w:p w14:paraId="78114F6E" w14:textId="77777777" w:rsidR="008350E8" w:rsidRPr="004273E3" w:rsidRDefault="008350E8" w:rsidP="005A17B1">
            <w:pPr>
              <w:pStyle w:val="Aste1"/>
              <w:numPr>
                <w:ilvl w:val="0"/>
                <w:numId w:val="0"/>
              </w:numPr>
              <w:rPr>
                <w:sz w:val="22"/>
                <w:szCs w:val="22"/>
                <w:lang w:val="et-EE"/>
              </w:rPr>
            </w:pPr>
            <w:r w:rsidRPr="004273E3">
              <w:rPr>
                <w:sz w:val="22"/>
                <w:szCs w:val="22"/>
                <w:lang w:val="et-EE"/>
              </w:rPr>
              <w:t xml:space="preserve">Majajuht </w:t>
            </w:r>
          </w:p>
        </w:tc>
        <w:tc>
          <w:tcPr>
            <w:tcW w:w="7371" w:type="dxa"/>
            <w:shd w:val="clear" w:color="auto" w:fill="auto"/>
          </w:tcPr>
          <w:p w14:paraId="78114F6F" w14:textId="7F71611F" w:rsidR="008350E8" w:rsidRPr="004273E3" w:rsidRDefault="002D4EE7" w:rsidP="002D4EE7">
            <w:pPr>
              <w:pStyle w:val="Aste1"/>
              <w:numPr>
                <w:ilvl w:val="0"/>
                <w:numId w:val="0"/>
              </w:numPr>
              <w:rPr>
                <w:b w:val="0"/>
                <w:sz w:val="22"/>
                <w:szCs w:val="22"/>
                <w:lang w:val="et-EE"/>
              </w:rPr>
            </w:pPr>
            <w:r>
              <w:rPr>
                <w:b w:val="0"/>
                <w:sz w:val="22"/>
                <w:szCs w:val="22"/>
                <w:lang w:val="et-EE"/>
              </w:rPr>
              <w:t xml:space="preserve">Majajuhi olemasolul korraldab info kaasajastamise </w:t>
            </w:r>
            <w:r w:rsidR="00CD5269" w:rsidRPr="004273E3">
              <w:rPr>
                <w:b w:val="0"/>
                <w:sz w:val="22"/>
                <w:szCs w:val="22"/>
                <w:lang w:val="et-EE"/>
              </w:rPr>
              <w:t xml:space="preserve">ja muutmise </w:t>
            </w:r>
            <w:r>
              <w:rPr>
                <w:b w:val="0"/>
                <w:sz w:val="22"/>
                <w:szCs w:val="22"/>
                <w:lang w:val="et-EE"/>
              </w:rPr>
              <w:t>üürileandja</w:t>
            </w:r>
            <w:r w:rsidR="00CD5269" w:rsidRPr="004273E3">
              <w:rPr>
                <w:b w:val="0"/>
                <w:sz w:val="22"/>
                <w:szCs w:val="22"/>
                <w:lang w:val="et-EE"/>
              </w:rPr>
              <w:t>.</w:t>
            </w:r>
            <w:r>
              <w:rPr>
                <w:b w:val="0"/>
                <w:sz w:val="22"/>
                <w:szCs w:val="22"/>
                <w:lang w:val="et-EE"/>
              </w:rPr>
              <w:t xml:space="preserve"> Üürniku kohustus on anda info</w:t>
            </w:r>
            <w:r w:rsidR="00BC0B64">
              <w:rPr>
                <w:b w:val="0"/>
                <w:sz w:val="22"/>
                <w:szCs w:val="22"/>
                <w:lang w:val="et-EE"/>
              </w:rPr>
              <w:t>t</w:t>
            </w:r>
            <w:r>
              <w:rPr>
                <w:b w:val="0"/>
                <w:sz w:val="22"/>
                <w:szCs w:val="22"/>
                <w:lang w:val="et-EE"/>
              </w:rPr>
              <w:t xml:space="preserve"> vajalike muudatuste kohta. </w:t>
            </w:r>
            <w:r w:rsidR="00CD5269" w:rsidRPr="004273E3">
              <w:rPr>
                <w:b w:val="0"/>
                <w:sz w:val="22"/>
                <w:szCs w:val="22"/>
                <w:lang w:val="et-EE"/>
              </w:rPr>
              <w:t xml:space="preserve"> </w:t>
            </w:r>
          </w:p>
        </w:tc>
      </w:tr>
      <w:tr w:rsidR="000E0527" w:rsidRPr="004273E3" w14:paraId="78114F73" w14:textId="77777777" w:rsidTr="00BC0B64">
        <w:tc>
          <w:tcPr>
            <w:tcW w:w="2016" w:type="dxa"/>
            <w:shd w:val="clear" w:color="auto" w:fill="auto"/>
          </w:tcPr>
          <w:p w14:paraId="78114F71" w14:textId="77777777" w:rsidR="000E0527" w:rsidRPr="004273E3" w:rsidRDefault="000E0527" w:rsidP="005A17B1">
            <w:pPr>
              <w:pStyle w:val="Aste1"/>
              <w:numPr>
                <w:ilvl w:val="0"/>
                <w:numId w:val="0"/>
              </w:numPr>
              <w:rPr>
                <w:sz w:val="22"/>
                <w:szCs w:val="22"/>
                <w:lang w:val="et-EE"/>
              </w:rPr>
            </w:pPr>
            <w:r w:rsidRPr="004273E3">
              <w:rPr>
                <w:sz w:val="22"/>
                <w:szCs w:val="22"/>
                <w:lang w:val="et-EE"/>
              </w:rPr>
              <w:t>Hoone infotahvel</w:t>
            </w:r>
          </w:p>
        </w:tc>
        <w:tc>
          <w:tcPr>
            <w:tcW w:w="7371" w:type="dxa"/>
            <w:shd w:val="clear" w:color="auto" w:fill="auto"/>
          </w:tcPr>
          <w:p w14:paraId="78114F72" w14:textId="77777777" w:rsidR="000E0527" w:rsidRPr="004273E3" w:rsidRDefault="002D4EE7" w:rsidP="002D4EE7">
            <w:pPr>
              <w:pStyle w:val="Aste1"/>
              <w:numPr>
                <w:ilvl w:val="0"/>
                <w:numId w:val="0"/>
              </w:numPr>
              <w:rPr>
                <w:b w:val="0"/>
                <w:sz w:val="22"/>
                <w:szCs w:val="22"/>
                <w:lang w:val="et-EE"/>
              </w:rPr>
            </w:pPr>
            <w:r>
              <w:rPr>
                <w:b w:val="0"/>
                <w:sz w:val="22"/>
                <w:szCs w:val="22"/>
                <w:lang w:val="et-EE"/>
              </w:rPr>
              <w:t xml:space="preserve">Olemasolu tagab üürileandja. </w:t>
            </w:r>
            <w:r w:rsidR="000E0527" w:rsidRPr="004273E3">
              <w:rPr>
                <w:b w:val="0"/>
                <w:sz w:val="22"/>
                <w:szCs w:val="22"/>
                <w:lang w:val="et-EE"/>
              </w:rPr>
              <w:t xml:space="preserve">Info kaasajastamise ja muutmise korraldab </w:t>
            </w:r>
            <w:r>
              <w:rPr>
                <w:b w:val="0"/>
                <w:sz w:val="22"/>
                <w:szCs w:val="22"/>
                <w:lang w:val="et-EE"/>
              </w:rPr>
              <w:t>üürnik</w:t>
            </w:r>
            <w:r w:rsidR="000E0527" w:rsidRPr="004273E3">
              <w:rPr>
                <w:b w:val="0"/>
                <w:sz w:val="22"/>
                <w:szCs w:val="22"/>
                <w:lang w:val="et-EE"/>
              </w:rPr>
              <w:t>.</w:t>
            </w:r>
          </w:p>
        </w:tc>
      </w:tr>
      <w:tr w:rsidR="003D3322" w:rsidRPr="004273E3" w14:paraId="78114F76" w14:textId="77777777" w:rsidTr="00BC0B64">
        <w:tc>
          <w:tcPr>
            <w:tcW w:w="2016" w:type="dxa"/>
            <w:shd w:val="clear" w:color="auto" w:fill="auto"/>
          </w:tcPr>
          <w:p w14:paraId="78114F74" w14:textId="77777777" w:rsidR="003D3322" w:rsidRPr="004273E3" w:rsidRDefault="003D3322" w:rsidP="005A17B1">
            <w:pPr>
              <w:pStyle w:val="Aste1"/>
              <w:numPr>
                <w:ilvl w:val="0"/>
                <w:numId w:val="0"/>
              </w:numPr>
              <w:rPr>
                <w:sz w:val="22"/>
                <w:szCs w:val="22"/>
                <w:lang w:val="et-EE"/>
              </w:rPr>
            </w:pPr>
            <w:r w:rsidRPr="004273E3">
              <w:rPr>
                <w:sz w:val="22"/>
                <w:szCs w:val="22"/>
                <w:lang w:val="et-EE"/>
              </w:rPr>
              <w:t xml:space="preserve">Muud sildid </w:t>
            </w:r>
          </w:p>
        </w:tc>
        <w:tc>
          <w:tcPr>
            <w:tcW w:w="7371" w:type="dxa"/>
            <w:shd w:val="clear" w:color="auto" w:fill="auto"/>
          </w:tcPr>
          <w:p w14:paraId="78114F75" w14:textId="77777777" w:rsidR="003D3322" w:rsidRPr="004273E3" w:rsidRDefault="002460BF" w:rsidP="002460BF">
            <w:pPr>
              <w:pStyle w:val="Aste1"/>
              <w:numPr>
                <w:ilvl w:val="0"/>
                <w:numId w:val="0"/>
              </w:numPr>
              <w:rPr>
                <w:b w:val="0"/>
                <w:sz w:val="22"/>
                <w:szCs w:val="22"/>
                <w:lang w:val="et-EE"/>
              </w:rPr>
            </w:pPr>
            <w:r>
              <w:rPr>
                <w:b w:val="0"/>
                <w:sz w:val="22"/>
                <w:szCs w:val="22"/>
                <w:lang w:val="et-EE"/>
              </w:rPr>
              <w:t>Ainukasutuses üüripinnal korraldab i</w:t>
            </w:r>
            <w:r w:rsidRPr="004273E3">
              <w:rPr>
                <w:b w:val="0"/>
                <w:sz w:val="22"/>
                <w:szCs w:val="22"/>
                <w:lang w:val="et-EE"/>
              </w:rPr>
              <w:t>nfo</w:t>
            </w:r>
            <w:r w:rsidR="00BC0B64">
              <w:rPr>
                <w:b w:val="0"/>
                <w:sz w:val="22"/>
                <w:szCs w:val="22"/>
                <w:lang w:val="et-EE"/>
              </w:rPr>
              <w:t xml:space="preserve"> (sh ruumide viidad ja sildid)</w:t>
            </w:r>
            <w:r w:rsidRPr="004273E3">
              <w:rPr>
                <w:b w:val="0"/>
                <w:sz w:val="22"/>
                <w:szCs w:val="22"/>
                <w:lang w:val="et-EE"/>
              </w:rPr>
              <w:t xml:space="preserve"> kaasajastamise ja muutmise </w:t>
            </w:r>
            <w:r>
              <w:rPr>
                <w:b w:val="0"/>
                <w:sz w:val="22"/>
                <w:szCs w:val="22"/>
                <w:lang w:val="et-EE"/>
              </w:rPr>
              <w:t>üürnik.</w:t>
            </w:r>
            <w:r w:rsidRPr="004273E3">
              <w:rPr>
                <w:b w:val="0"/>
                <w:sz w:val="22"/>
                <w:szCs w:val="22"/>
                <w:lang w:val="et-EE"/>
              </w:rPr>
              <w:t xml:space="preserve"> </w:t>
            </w:r>
          </w:p>
        </w:tc>
      </w:tr>
    </w:tbl>
    <w:p w14:paraId="78114F77" w14:textId="77777777" w:rsidR="00B53B8C" w:rsidRPr="004273E3" w:rsidRDefault="00B53B8C" w:rsidP="005B0F86">
      <w:pPr>
        <w:pStyle w:val="Aste1"/>
        <w:numPr>
          <w:ilvl w:val="0"/>
          <w:numId w:val="0"/>
        </w:numPr>
        <w:ind w:left="360" w:hanging="360"/>
        <w:rPr>
          <w:sz w:val="22"/>
          <w:szCs w:val="22"/>
          <w:lang w:val="et-EE"/>
        </w:rPr>
      </w:pPr>
    </w:p>
    <w:p w14:paraId="53966FBD" w14:textId="77777777" w:rsidR="003F5506" w:rsidRDefault="003F5506">
      <w:pPr>
        <w:rPr>
          <w:b/>
          <w:bCs/>
          <w:sz w:val="22"/>
          <w:szCs w:val="22"/>
          <w:lang w:val="et-EE"/>
        </w:rPr>
      </w:pPr>
      <w:bookmarkStart w:id="4" w:name="_Toc460252974"/>
      <w:r>
        <w:rPr>
          <w:sz w:val="22"/>
          <w:szCs w:val="22"/>
        </w:rPr>
        <w:br w:type="page"/>
      </w:r>
    </w:p>
    <w:p w14:paraId="78114F78" w14:textId="69D2B5D4" w:rsidR="00DC0B8A" w:rsidRPr="004273E3" w:rsidRDefault="00DC0B8A" w:rsidP="00834717">
      <w:pPr>
        <w:pStyle w:val="Heading1"/>
        <w:rPr>
          <w:sz w:val="22"/>
          <w:szCs w:val="22"/>
        </w:rPr>
      </w:pPr>
      <w:r w:rsidRPr="784C539B">
        <w:rPr>
          <w:sz w:val="22"/>
          <w:szCs w:val="22"/>
        </w:rPr>
        <w:lastRenderedPageBreak/>
        <w:t>PARKIMISE KORRALD</w:t>
      </w:r>
      <w:r w:rsidR="002A3E3C" w:rsidRPr="784C539B">
        <w:rPr>
          <w:sz w:val="22"/>
          <w:szCs w:val="22"/>
        </w:rPr>
        <w:t>US</w:t>
      </w:r>
      <w:bookmarkEnd w:id="4"/>
      <w:r w:rsidRPr="784C539B">
        <w:rPr>
          <w:sz w:val="22"/>
          <w:szCs w:val="22"/>
        </w:rPr>
        <w:t xml:space="preserve"> </w:t>
      </w: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387"/>
      </w:tblGrid>
      <w:tr w:rsidR="00CE6C26" w:rsidRPr="004273E3" w14:paraId="78114F7C" w14:textId="77777777" w:rsidTr="77A4C5FF">
        <w:tc>
          <w:tcPr>
            <w:tcW w:w="2000" w:type="dxa"/>
            <w:shd w:val="clear" w:color="auto" w:fill="auto"/>
          </w:tcPr>
          <w:p w14:paraId="78114F79" w14:textId="77777777" w:rsidR="00CE6C26" w:rsidRPr="004273E3" w:rsidRDefault="00CE6C26" w:rsidP="005A17B1">
            <w:pPr>
              <w:pStyle w:val="Aste1"/>
              <w:numPr>
                <w:ilvl w:val="0"/>
                <w:numId w:val="0"/>
              </w:numPr>
              <w:rPr>
                <w:sz w:val="22"/>
                <w:szCs w:val="22"/>
                <w:lang w:val="et-EE"/>
              </w:rPr>
            </w:pPr>
            <w:r w:rsidRPr="004273E3">
              <w:rPr>
                <w:sz w:val="22"/>
                <w:szCs w:val="22"/>
                <w:lang w:val="et-EE"/>
              </w:rPr>
              <w:t xml:space="preserve">Parkimine </w:t>
            </w:r>
            <w:r w:rsidR="00F3614B">
              <w:rPr>
                <w:sz w:val="22"/>
                <w:szCs w:val="22"/>
                <w:lang w:val="et-EE"/>
              </w:rPr>
              <w:t>ja parkimiskorraldus</w:t>
            </w:r>
          </w:p>
        </w:tc>
        <w:tc>
          <w:tcPr>
            <w:tcW w:w="7387" w:type="dxa"/>
            <w:shd w:val="clear" w:color="auto" w:fill="auto"/>
          </w:tcPr>
          <w:p w14:paraId="78114F7A" w14:textId="77777777" w:rsidR="00CE6C26" w:rsidRDefault="0F6745EF" w:rsidP="77A4C5FF">
            <w:pPr>
              <w:pStyle w:val="Aste1"/>
              <w:numPr>
                <w:ilvl w:val="0"/>
                <w:numId w:val="0"/>
              </w:numPr>
              <w:rPr>
                <w:b w:val="0"/>
                <w:bCs w:val="0"/>
                <w:sz w:val="22"/>
                <w:szCs w:val="22"/>
                <w:lang w:val="et-EE"/>
              </w:rPr>
            </w:pPr>
            <w:r w:rsidRPr="77A4C5FF">
              <w:rPr>
                <w:b w:val="0"/>
                <w:bCs w:val="0"/>
                <w:sz w:val="22"/>
                <w:szCs w:val="22"/>
                <w:lang w:val="et-EE"/>
              </w:rPr>
              <w:t>Üürnikul on õigus kasutada parkimiskohti vastavalt üürilepingus kokku lepitule. Parkimisel tuleb</w:t>
            </w:r>
            <w:r w:rsidR="0F446F73" w:rsidRPr="77A4C5FF">
              <w:rPr>
                <w:b w:val="0"/>
                <w:bCs w:val="0"/>
                <w:sz w:val="22"/>
                <w:szCs w:val="22"/>
                <w:lang w:val="et-EE"/>
              </w:rPr>
              <w:t xml:space="preserve"> järgida </w:t>
            </w:r>
            <w:r w:rsidRPr="77A4C5FF">
              <w:rPr>
                <w:b w:val="0"/>
                <w:bCs w:val="0"/>
                <w:sz w:val="22"/>
                <w:szCs w:val="22"/>
                <w:lang w:val="et-EE"/>
              </w:rPr>
              <w:t>tähistatud parkimiskorraldust</w:t>
            </w:r>
            <w:r w:rsidR="4D5A1D71" w:rsidRPr="77A4C5FF">
              <w:rPr>
                <w:b w:val="0"/>
                <w:bCs w:val="0"/>
                <w:sz w:val="22"/>
                <w:szCs w:val="22"/>
                <w:lang w:val="et-EE"/>
              </w:rPr>
              <w:t xml:space="preserve">. </w:t>
            </w:r>
            <w:r w:rsidR="2763975F" w:rsidRPr="77A4C5FF">
              <w:rPr>
                <w:b w:val="0"/>
                <w:bCs w:val="0"/>
                <w:sz w:val="22"/>
                <w:szCs w:val="22"/>
                <w:lang w:val="et-EE"/>
              </w:rPr>
              <w:t xml:space="preserve">Teistel hoone kasutajatel pole lubatud </w:t>
            </w:r>
            <w:r w:rsidR="0748E77F" w:rsidRPr="77A4C5FF">
              <w:rPr>
                <w:b w:val="0"/>
                <w:bCs w:val="0"/>
                <w:sz w:val="22"/>
                <w:szCs w:val="22"/>
                <w:lang w:val="et-EE"/>
              </w:rPr>
              <w:t>ainukasutuses</w:t>
            </w:r>
            <w:r w:rsidR="2763975F" w:rsidRPr="77A4C5FF">
              <w:rPr>
                <w:b w:val="0"/>
                <w:bCs w:val="0"/>
                <w:sz w:val="22"/>
                <w:szCs w:val="22"/>
                <w:lang w:val="et-EE"/>
              </w:rPr>
              <w:t xml:space="preserve"> kohti kasutada. Töötajatel ei ole lubatud kasutada spetsiaalselt hoone klientide</w:t>
            </w:r>
            <w:r w:rsidR="5E02D451" w:rsidRPr="77A4C5FF">
              <w:rPr>
                <w:b w:val="0"/>
                <w:bCs w:val="0"/>
                <w:sz w:val="22"/>
                <w:szCs w:val="22"/>
                <w:lang w:val="et-EE"/>
              </w:rPr>
              <w:t>le</w:t>
            </w:r>
            <w:r w:rsidR="2763975F" w:rsidRPr="77A4C5FF">
              <w:rPr>
                <w:b w:val="0"/>
                <w:bCs w:val="0"/>
                <w:sz w:val="22"/>
                <w:szCs w:val="22"/>
                <w:lang w:val="et-EE"/>
              </w:rPr>
              <w:t xml:space="preserve"> mõeldud parkimiskohti.</w:t>
            </w:r>
          </w:p>
          <w:p w14:paraId="78114F7B" w14:textId="3119E47D" w:rsidR="00F3614B" w:rsidRPr="004273E3" w:rsidRDefault="654D7052" w:rsidP="77A4C5FF">
            <w:pPr>
              <w:pStyle w:val="Aste1"/>
              <w:numPr>
                <w:ilvl w:val="0"/>
                <w:numId w:val="0"/>
              </w:numPr>
              <w:rPr>
                <w:b w:val="0"/>
                <w:bCs w:val="0"/>
                <w:sz w:val="22"/>
                <w:szCs w:val="22"/>
                <w:lang w:val="et-EE"/>
              </w:rPr>
            </w:pPr>
            <w:r w:rsidRPr="77A4C5FF">
              <w:rPr>
                <w:b w:val="0"/>
                <w:bCs w:val="0"/>
                <w:sz w:val="22"/>
                <w:szCs w:val="22"/>
                <w:lang w:val="et-EE"/>
              </w:rPr>
              <w:t>Parkimine on tasuta.</w:t>
            </w:r>
          </w:p>
        </w:tc>
      </w:tr>
      <w:tr w:rsidR="00CB7DC0" w:rsidRPr="004273E3" w14:paraId="78114F80" w14:textId="77777777" w:rsidTr="77A4C5FF">
        <w:tc>
          <w:tcPr>
            <w:tcW w:w="2000" w:type="dxa"/>
            <w:shd w:val="clear" w:color="auto" w:fill="auto"/>
          </w:tcPr>
          <w:p w14:paraId="78114F7D" w14:textId="77777777" w:rsidR="00CB7DC0" w:rsidRPr="004273E3" w:rsidRDefault="00CB7DC0" w:rsidP="00F3614B">
            <w:pPr>
              <w:pStyle w:val="Aste1"/>
              <w:numPr>
                <w:ilvl w:val="0"/>
                <w:numId w:val="0"/>
              </w:numPr>
              <w:rPr>
                <w:sz w:val="22"/>
                <w:szCs w:val="22"/>
                <w:lang w:val="et-EE"/>
              </w:rPr>
            </w:pPr>
            <w:r w:rsidRPr="004273E3">
              <w:rPr>
                <w:sz w:val="22"/>
                <w:szCs w:val="22"/>
                <w:lang w:val="et-EE"/>
              </w:rPr>
              <w:t xml:space="preserve">Parkla asukoht </w:t>
            </w:r>
          </w:p>
        </w:tc>
        <w:tc>
          <w:tcPr>
            <w:tcW w:w="7387" w:type="dxa"/>
            <w:shd w:val="clear" w:color="auto" w:fill="auto"/>
          </w:tcPr>
          <w:p w14:paraId="78114F7F" w14:textId="20A43AB1" w:rsidR="00F3614B" w:rsidRPr="004273E3" w:rsidRDefault="59AE934F" w:rsidP="77A4C5FF">
            <w:pPr>
              <w:pStyle w:val="Aste1"/>
              <w:numPr>
                <w:ilvl w:val="0"/>
                <w:numId w:val="0"/>
              </w:numPr>
              <w:rPr>
                <w:b w:val="0"/>
                <w:bCs w:val="0"/>
                <w:sz w:val="22"/>
                <w:szCs w:val="22"/>
                <w:lang w:val="et-EE"/>
              </w:rPr>
            </w:pPr>
            <w:r w:rsidRPr="77A4C5FF">
              <w:rPr>
                <w:b w:val="0"/>
                <w:bCs w:val="0"/>
                <w:sz w:val="22"/>
                <w:szCs w:val="22"/>
                <w:lang w:val="et-EE"/>
              </w:rPr>
              <w:t>Parkla asub A korpuse sisehoovis.</w:t>
            </w:r>
          </w:p>
        </w:tc>
      </w:tr>
      <w:tr w:rsidR="007E0CB5" w:rsidRPr="004273E3" w14:paraId="78114F83" w14:textId="77777777" w:rsidTr="77A4C5FF">
        <w:tc>
          <w:tcPr>
            <w:tcW w:w="2000" w:type="dxa"/>
            <w:shd w:val="clear" w:color="auto" w:fill="auto"/>
          </w:tcPr>
          <w:p w14:paraId="78114F81" w14:textId="77777777" w:rsidR="007E0CB5" w:rsidRPr="004273E3" w:rsidRDefault="007E0CB5" w:rsidP="005A17B1">
            <w:pPr>
              <w:pStyle w:val="Aste1"/>
              <w:numPr>
                <w:ilvl w:val="0"/>
                <w:numId w:val="0"/>
              </w:numPr>
              <w:ind w:right="-203"/>
              <w:rPr>
                <w:sz w:val="22"/>
                <w:szCs w:val="22"/>
                <w:lang w:val="et-EE"/>
              </w:rPr>
            </w:pPr>
            <w:r w:rsidRPr="004273E3">
              <w:rPr>
                <w:sz w:val="22"/>
                <w:szCs w:val="22"/>
                <w:lang w:val="et-EE"/>
              </w:rPr>
              <w:t xml:space="preserve">Elektriauto laadimispunkt </w:t>
            </w:r>
          </w:p>
        </w:tc>
        <w:tc>
          <w:tcPr>
            <w:tcW w:w="7387" w:type="dxa"/>
            <w:shd w:val="clear" w:color="auto" w:fill="auto"/>
          </w:tcPr>
          <w:p w14:paraId="78114F82" w14:textId="3A086F6E" w:rsidR="007E0CB5" w:rsidRPr="004273E3" w:rsidRDefault="59AE934F" w:rsidP="77A4C5FF">
            <w:pPr>
              <w:pStyle w:val="Aste1"/>
              <w:numPr>
                <w:ilvl w:val="0"/>
                <w:numId w:val="0"/>
              </w:numPr>
              <w:rPr>
                <w:b w:val="0"/>
                <w:bCs w:val="0"/>
                <w:sz w:val="22"/>
                <w:szCs w:val="22"/>
                <w:lang w:val="et-EE"/>
              </w:rPr>
            </w:pPr>
            <w:r w:rsidRPr="77A4C5FF">
              <w:rPr>
                <w:b w:val="0"/>
                <w:bCs w:val="0"/>
                <w:sz w:val="22"/>
                <w:szCs w:val="22"/>
                <w:lang w:val="et-EE"/>
              </w:rPr>
              <w:t>Puudub.</w:t>
            </w:r>
          </w:p>
        </w:tc>
      </w:tr>
      <w:tr w:rsidR="00CB7DC0" w:rsidRPr="004273E3" w14:paraId="78114F86" w14:textId="77777777" w:rsidTr="77A4C5FF">
        <w:tc>
          <w:tcPr>
            <w:tcW w:w="2000" w:type="dxa"/>
            <w:shd w:val="clear" w:color="auto" w:fill="auto"/>
          </w:tcPr>
          <w:p w14:paraId="78114F84" w14:textId="586AE46B" w:rsidR="00CB7DC0" w:rsidRPr="004273E3" w:rsidRDefault="00CB7DC0" w:rsidP="00D82ED7">
            <w:pPr>
              <w:pStyle w:val="Aste1"/>
              <w:numPr>
                <w:ilvl w:val="0"/>
                <w:numId w:val="0"/>
              </w:numPr>
              <w:jc w:val="left"/>
              <w:rPr>
                <w:sz w:val="22"/>
                <w:szCs w:val="22"/>
                <w:lang w:val="et-EE"/>
              </w:rPr>
            </w:pPr>
            <w:r w:rsidRPr="004273E3">
              <w:rPr>
                <w:sz w:val="22"/>
                <w:szCs w:val="22"/>
                <w:lang w:val="et-EE"/>
              </w:rPr>
              <w:t>Jalg</w:t>
            </w:r>
            <w:r w:rsidR="004D7E1C">
              <w:rPr>
                <w:sz w:val="22"/>
                <w:szCs w:val="22"/>
                <w:lang w:val="et-EE"/>
              </w:rPr>
              <w:t>- ja</w:t>
            </w:r>
            <w:r w:rsidR="007D2E4D">
              <w:rPr>
                <w:sz w:val="22"/>
                <w:szCs w:val="22"/>
                <w:lang w:val="et-EE"/>
              </w:rPr>
              <w:t xml:space="preserve"> </w:t>
            </w:r>
            <w:r w:rsidR="004D7E1C">
              <w:rPr>
                <w:sz w:val="22"/>
                <w:szCs w:val="22"/>
                <w:lang w:val="et-EE"/>
              </w:rPr>
              <w:t>tõukerataste</w:t>
            </w:r>
            <w:r w:rsidRPr="004273E3">
              <w:rPr>
                <w:sz w:val="22"/>
                <w:szCs w:val="22"/>
                <w:lang w:val="et-EE"/>
              </w:rPr>
              <w:t xml:space="preserve"> parkimine </w:t>
            </w:r>
          </w:p>
        </w:tc>
        <w:tc>
          <w:tcPr>
            <w:tcW w:w="7387" w:type="dxa"/>
            <w:shd w:val="clear" w:color="auto" w:fill="auto"/>
          </w:tcPr>
          <w:p w14:paraId="78114F85" w14:textId="3FF44408" w:rsidR="00CB7DC0" w:rsidRPr="004273E3" w:rsidRDefault="00CB7DC0" w:rsidP="004E7B01">
            <w:pPr>
              <w:pStyle w:val="Aste1"/>
              <w:numPr>
                <w:ilvl w:val="0"/>
                <w:numId w:val="0"/>
              </w:numPr>
              <w:rPr>
                <w:b w:val="0"/>
                <w:sz w:val="22"/>
                <w:szCs w:val="22"/>
                <w:lang w:val="et-EE"/>
              </w:rPr>
            </w:pPr>
            <w:r w:rsidRPr="004273E3">
              <w:rPr>
                <w:b w:val="0"/>
                <w:sz w:val="22"/>
                <w:szCs w:val="22"/>
                <w:lang w:val="et-EE"/>
              </w:rPr>
              <w:t>Jalg</w:t>
            </w:r>
            <w:r w:rsidR="00DD2C1B">
              <w:rPr>
                <w:b w:val="0"/>
                <w:sz w:val="22"/>
                <w:szCs w:val="22"/>
                <w:lang w:val="et-EE"/>
              </w:rPr>
              <w:t>- ja tõuke</w:t>
            </w:r>
            <w:r w:rsidRPr="004273E3">
              <w:rPr>
                <w:b w:val="0"/>
                <w:sz w:val="22"/>
                <w:szCs w:val="22"/>
                <w:lang w:val="et-EE"/>
              </w:rPr>
              <w:t xml:space="preserve">rattaid võib parkida üksnes selleks ette nähtud kohtadele. </w:t>
            </w:r>
          </w:p>
        </w:tc>
      </w:tr>
    </w:tbl>
    <w:p w14:paraId="78114F87" w14:textId="77777777" w:rsidR="00CE6C26" w:rsidRPr="004273E3" w:rsidRDefault="00CE6C26" w:rsidP="005A17B1">
      <w:pPr>
        <w:pStyle w:val="Aste1"/>
        <w:numPr>
          <w:ilvl w:val="0"/>
          <w:numId w:val="0"/>
        </w:numPr>
        <w:ind w:left="360" w:hanging="360"/>
        <w:rPr>
          <w:sz w:val="22"/>
          <w:szCs w:val="22"/>
          <w:lang w:val="et-EE"/>
        </w:rPr>
      </w:pPr>
    </w:p>
    <w:p w14:paraId="78114F88" w14:textId="77777777" w:rsidR="00E756B5" w:rsidRPr="004273E3" w:rsidRDefault="00E756B5" w:rsidP="00834717">
      <w:pPr>
        <w:pStyle w:val="Heading1"/>
        <w:rPr>
          <w:sz w:val="22"/>
          <w:szCs w:val="22"/>
        </w:rPr>
      </w:pPr>
      <w:bookmarkStart w:id="5" w:name="_Toc460252975"/>
      <w:r w:rsidRPr="784C539B">
        <w:rPr>
          <w:sz w:val="22"/>
          <w:szCs w:val="22"/>
        </w:rPr>
        <w:t>ÜHISKASUTATAVATE RUUMIDE KASUTUSKORD</w:t>
      </w:r>
      <w:bookmarkEnd w:id="5"/>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7371"/>
      </w:tblGrid>
      <w:tr w:rsidR="00E756B5" w:rsidRPr="004273E3" w14:paraId="78114F8C" w14:textId="77777777" w:rsidTr="00F3614B">
        <w:tc>
          <w:tcPr>
            <w:tcW w:w="2016" w:type="dxa"/>
            <w:shd w:val="clear" w:color="auto" w:fill="auto"/>
          </w:tcPr>
          <w:p w14:paraId="78114F89" w14:textId="77777777" w:rsidR="00E756B5" w:rsidRPr="004273E3" w:rsidRDefault="00F3614B" w:rsidP="00E756B5">
            <w:pPr>
              <w:pStyle w:val="Aste1"/>
              <w:numPr>
                <w:ilvl w:val="0"/>
                <w:numId w:val="0"/>
              </w:numPr>
              <w:rPr>
                <w:sz w:val="22"/>
                <w:szCs w:val="22"/>
                <w:lang w:val="et-EE"/>
              </w:rPr>
            </w:pPr>
            <w:r>
              <w:rPr>
                <w:sz w:val="22"/>
                <w:szCs w:val="22"/>
                <w:lang w:val="et-EE"/>
              </w:rPr>
              <w:t>Ü</w:t>
            </w:r>
            <w:r w:rsidR="00E756B5" w:rsidRPr="004273E3">
              <w:rPr>
                <w:sz w:val="22"/>
                <w:szCs w:val="22"/>
                <w:lang w:val="et-EE"/>
              </w:rPr>
              <w:t>hiskasutuses ruumid</w:t>
            </w:r>
          </w:p>
        </w:tc>
        <w:tc>
          <w:tcPr>
            <w:tcW w:w="7371" w:type="dxa"/>
            <w:shd w:val="clear" w:color="auto" w:fill="auto"/>
          </w:tcPr>
          <w:p w14:paraId="78114F8A" w14:textId="56E0E93F" w:rsidR="00E756B5" w:rsidRDefault="00E756B5" w:rsidP="00E756B5">
            <w:pPr>
              <w:pStyle w:val="Aste1"/>
              <w:numPr>
                <w:ilvl w:val="0"/>
                <w:numId w:val="0"/>
              </w:numPr>
              <w:rPr>
                <w:b w:val="0"/>
                <w:sz w:val="22"/>
                <w:szCs w:val="22"/>
                <w:lang w:val="et-EE"/>
              </w:rPr>
            </w:pPr>
            <w:r w:rsidRPr="004273E3">
              <w:rPr>
                <w:b w:val="0"/>
                <w:sz w:val="22"/>
                <w:szCs w:val="22"/>
                <w:lang w:val="et-EE"/>
              </w:rPr>
              <w:t>Kõik hoone kasutajad on kohustatud kasutama ühiskasutatavaid alasid nende otstarbest lähtuvalt ja vältima kasutam</w:t>
            </w:r>
            <w:r w:rsidR="00A71BE5">
              <w:rPr>
                <w:b w:val="0"/>
                <w:sz w:val="22"/>
                <w:szCs w:val="22"/>
                <w:lang w:val="et-EE"/>
              </w:rPr>
              <w:t>i</w:t>
            </w:r>
            <w:r w:rsidRPr="004273E3">
              <w:rPr>
                <w:b w:val="0"/>
                <w:sz w:val="22"/>
                <w:szCs w:val="22"/>
                <w:lang w:val="et-EE"/>
              </w:rPr>
              <w:t>st või kasutada laskm</w:t>
            </w:r>
            <w:r w:rsidR="00A71BE5">
              <w:rPr>
                <w:b w:val="0"/>
                <w:sz w:val="22"/>
                <w:szCs w:val="22"/>
                <w:lang w:val="et-EE"/>
              </w:rPr>
              <w:t>is</w:t>
            </w:r>
            <w:r w:rsidRPr="004273E3">
              <w:rPr>
                <w:b w:val="0"/>
                <w:sz w:val="22"/>
                <w:szCs w:val="22"/>
                <w:lang w:val="et-EE"/>
              </w:rPr>
              <w:t>t muul eesmärgil.</w:t>
            </w:r>
          </w:p>
          <w:p w14:paraId="78114F8B" w14:textId="3ED51700" w:rsidR="002561D7" w:rsidRPr="004273E3" w:rsidRDefault="00252782" w:rsidP="00E756B5">
            <w:pPr>
              <w:pStyle w:val="Aste1"/>
              <w:numPr>
                <w:ilvl w:val="0"/>
                <w:numId w:val="0"/>
              </w:numPr>
              <w:rPr>
                <w:b w:val="0"/>
                <w:sz w:val="22"/>
                <w:szCs w:val="22"/>
                <w:lang w:val="et-EE"/>
              </w:rPr>
            </w:pPr>
            <w:r w:rsidRPr="00C542FC">
              <w:rPr>
                <w:b w:val="0"/>
                <w:sz w:val="22"/>
                <w:szCs w:val="22"/>
                <w:lang w:val="et-EE"/>
              </w:rPr>
              <w:t>Kui ruumid on ainukasutuses, siis lähtuda samuti eelkirjeldatud kasutuskorrast.</w:t>
            </w:r>
          </w:p>
        </w:tc>
      </w:tr>
    </w:tbl>
    <w:p w14:paraId="78114F8D" w14:textId="77777777" w:rsidR="00E756B5" w:rsidRPr="004273E3" w:rsidRDefault="00E756B5" w:rsidP="00E756B5">
      <w:pPr>
        <w:pStyle w:val="Aste1"/>
        <w:numPr>
          <w:ilvl w:val="0"/>
          <w:numId w:val="0"/>
        </w:numPr>
        <w:ind w:left="360"/>
        <w:rPr>
          <w:sz w:val="22"/>
          <w:szCs w:val="22"/>
          <w:lang w:val="et-EE"/>
        </w:rPr>
      </w:pPr>
    </w:p>
    <w:p w14:paraId="78114F8E" w14:textId="77777777" w:rsidR="00A0616D" w:rsidRPr="004273E3" w:rsidRDefault="00A0616D" w:rsidP="00834717">
      <w:pPr>
        <w:pStyle w:val="Heading1"/>
        <w:rPr>
          <w:sz w:val="22"/>
          <w:szCs w:val="22"/>
        </w:rPr>
      </w:pPr>
      <w:bookmarkStart w:id="6" w:name="_Toc460252976"/>
      <w:r w:rsidRPr="784C539B">
        <w:rPr>
          <w:sz w:val="22"/>
          <w:szCs w:val="22"/>
        </w:rPr>
        <w:t xml:space="preserve">KÄITUMINE </w:t>
      </w:r>
      <w:r w:rsidR="00B207FB" w:rsidRPr="784C539B">
        <w:rPr>
          <w:sz w:val="22"/>
          <w:szCs w:val="22"/>
        </w:rPr>
        <w:t>OHUOLUKORDADES</w:t>
      </w:r>
      <w:bookmarkEnd w:id="6"/>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7371"/>
      </w:tblGrid>
      <w:tr w:rsidR="002A3E3C" w:rsidRPr="004273E3" w14:paraId="78114F91" w14:textId="77777777" w:rsidTr="004E7B01">
        <w:tc>
          <w:tcPr>
            <w:tcW w:w="2016" w:type="dxa"/>
            <w:shd w:val="clear" w:color="auto" w:fill="auto"/>
          </w:tcPr>
          <w:p w14:paraId="78114F8F" w14:textId="77777777" w:rsidR="002A3E3C" w:rsidRPr="004273E3" w:rsidRDefault="004E7B01" w:rsidP="00941F73">
            <w:pPr>
              <w:pStyle w:val="Aste1"/>
              <w:numPr>
                <w:ilvl w:val="0"/>
                <w:numId w:val="0"/>
              </w:numPr>
              <w:rPr>
                <w:sz w:val="22"/>
                <w:szCs w:val="22"/>
                <w:lang w:val="et-EE"/>
              </w:rPr>
            </w:pPr>
            <w:r>
              <w:rPr>
                <w:sz w:val="22"/>
                <w:szCs w:val="22"/>
                <w:lang w:val="et-EE"/>
              </w:rPr>
              <w:t>K</w:t>
            </w:r>
            <w:r w:rsidR="00060FE2" w:rsidRPr="004273E3">
              <w:rPr>
                <w:sz w:val="22"/>
                <w:szCs w:val="22"/>
                <w:lang w:val="et-EE"/>
              </w:rPr>
              <w:t xml:space="preserve">aardistatud ohuolukorrad </w:t>
            </w:r>
          </w:p>
        </w:tc>
        <w:tc>
          <w:tcPr>
            <w:tcW w:w="7371" w:type="dxa"/>
            <w:shd w:val="clear" w:color="auto" w:fill="auto"/>
          </w:tcPr>
          <w:p w14:paraId="78114F90" w14:textId="2CB299D9" w:rsidR="002A3E3C" w:rsidRPr="004273E3" w:rsidRDefault="002A3E3C" w:rsidP="004E7B01">
            <w:pPr>
              <w:pStyle w:val="Aste1"/>
              <w:numPr>
                <w:ilvl w:val="0"/>
                <w:numId w:val="0"/>
              </w:numPr>
              <w:ind w:left="34"/>
              <w:rPr>
                <w:b w:val="0"/>
                <w:sz w:val="22"/>
                <w:szCs w:val="22"/>
                <w:lang w:val="et-EE"/>
              </w:rPr>
            </w:pPr>
            <w:r w:rsidRPr="004273E3">
              <w:rPr>
                <w:b w:val="0"/>
                <w:sz w:val="22"/>
                <w:szCs w:val="22"/>
                <w:lang w:val="et-EE"/>
              </w:rPr>
              <w:t xml:space="preserve">Loetelu tuvastatud ohuolukordadest on toodud </w:t>
            </w:r>
            <w:r w:rsidRPr="00187622">
              <w:rPr>
                <w:sz w:val="22"/>
                <w:szCs w:val="22"/>
                <w:lang w:val="et-EE"/>
              </w:rPr>
              <w:t>sisekorraeeskirja</w:t>
            </w:r>
            <w:r w:rsidR="0075637F">
              <w:rPr>
                <w:sz w:val="22"/>
                <w:szCs w:val="22"/>
                <w:lang w:val="et-EE"/>
              </w:rPr>
              <w:t xml:space="preserve"> </w:t>
            </w:r>
            <w:r w:rsidR="003900AB">
              <w:rPr>
                <w:sz w:val="22"/>
                <w:szCs w:val="22"/>
                <w:lang w:val="et-EE"/>
              </w:rPr>
              <w:t>L</w:t>
            </w:r>
            <w:r w:rsidR="005B0F86" w:rsidRPr="004273E3">
              <w:rPr>
                <w:sz w:val="22"/>
                <w:szCs w:val="22"/>
                <w:lang w:val="et-EE"/>
              </w:rPr>
              <w:t>isas nr 1</w:t>
            </w:r>
            <w:r w:rsidRPr="004273E3">
              <w:rPr>
                <w:sz w:val="22"/>
                <w:szCs w:val="22"/>
                <w:lang w:val="et-EE"/>
              </w:rPr>
              <w:t xml:space="preserve"> </w:t>
            </w:r>
            <w:r w:rsidR="00187622">
              <w:rPr>
                <w:sz w:val="22"/>
                <w:szCs w:val="22"/>
                <w:lang w:val="et-EE"/>
              </w:rPr>
              <w:t>„</w:t>
            </w:r>
            <w:r w:rsidRPr="004273E3">
              <w:rPr>
                <w:sz w:val="22"/>
                <w:szCs w:val="22"/>
                <w:lang w:val="et-EE"/>
              </w:rPr>
              <w:t>Objekti riskikaart ja ohuolukordades tegutsemise juhised</w:t>
            </w:r>
            <w:r w:rsidR="00187622">
              <w:rPr>
                <w:sz w:val="22"/>
                <w:szCs w:val="22"/>
                <w:lang w:val="et-EE"/>
              </w:rPr>
              <w:t>“</w:t>
            </w:r>
            <w:r w:rsidR="004E7B01">
              <w:rPr>
                <w:sz w:val="22"/>
                <w:szCs w:val="22"/>
                <w:lang w:val="et-EE"/>
              </w:rPr>
              <w:t xml:space="preserve">. </w:t>
            </w:r>
          </w:p>
        </w:tc>
      </w:tr>
      <w:tr w:rsidR="00F50C16" w:rsidRPr="004273E3" w14:paraId="78114F94" w14:textId="77777777" w:rsidTr="004E7B01">
        <w:tc>
          <w:tcPr>
            <w:tcW w:w="2016" w:type="dxa"/>
            <w:shd w:val="clear" w:color="auto" w:fill="auto"/>
          </w:tcPr>
          <w:p w14:paraId="78114F92" w14:textId="77777777" w:rsidR="00F50C16" w:rsidRDefault="00F50C16" w:rsidP="00941F73">
            <w:pPr>
              <w:pStyle w:val="Aste1"/>
              <w:numPr>
                <w:ilvl w:val="0"/>
                <w:numId w:val="0"/>
              </w:numPr>
              <w:rPr>
                <w:sz w:val="22"/>
                <w:szCs w:val="22"/>
                <w:lang w:val="et-EE"/>
              </w:rPr>
            </w:pPr>
            <w:r>
              <w:rPr>
                <w:sz w:val="22"/>
                <w:szCs w:val="22"/>
                <w:lang w:val="et-EE"/>
              </w:rPr>
              <w:t>Tegutsemine ohuolukordades</w:t>
            </w:r>
          </w:p>
        </w:tc>
        <w:tc>
          <w:tcPr>
            <w:tcW w:w="7371" w:type="dxa"/>
            <w:shd w:val="clear" w:color="auto" w:fill="auto"/>
          </w:tcPr>
          <w:p w14:paraId="78114F93" w14:textId="165D9805" w:rsidR="00F50C16" w:rsidRPr="004273E3" w:rsidRDefault="00F50C16" w:rsidP="00F50C16">
            <w:pPr>
              <w:pStyle w:val="Aste1"/>
              <w:numPr>
                <w:ilvl w:val="0"/>
                <w:numId w:val="0"/>
              </w:numPr>
              <w:ind w:left="34"/>
              <w:rPr>
                <w:b w:val="0"/>
                <w:sz w:val="22"/>
                <w:szCs w:val="22"/>
                <w:lang w:val="et-EE"/>
              </w:rPr>
            </w:pPr>
            <w:r w:rsidRPr="004273E3">
              <w:rPr>
                <w:sz w:val="22"/>
                <w:szCs w:val="22"/>
                <w:lang w:val="et-EE"/>
              </w:rPr>
              <w:t>Teavita viivitamatult Häirekeskust telefonil 112</w:t>
            </w:r>
            <w:r w:rsidRPr="004273E3">
              <w:rPr>
                <w:b w:val="0"/>
                <w:sz w:val="22"/>
                <w:szCs w:val="22"/>
                <w:lang w:val="et-EE"/>
              </w:rPr>
              <w:t xml:space="preserve"> ning seejärel hoone haldurit või </w:t>
            </w:r>
            <w:proofErr w:type="spellStart"/>
            <w:r w:rsidRPr="004273E3">
              <w:rPr>
                <w:b w:val="0"/>
                <w:sz w:val="22"/>
                <w:szCs w:val="22"/>
                <w:lang w:val="et-EE"/>
              </w:rPr>
              <w:t>RKAS-i</w:t>
            </w:r>
            <w:proofErr w:type="spellEnd"/>
            <w:r w:rsidRPr="004273E3">
              <w:rPr>
                <w:b w:val="0"/>
                <w:sz w:val="22"/>
                <w:szCs w:val="22"/>
                <w:lang w:val="et-EE"/>
              </w:rPr>
              <w:t xml:space="preserve"> kliendituge E-R kell 8</w:t>
            </w:r>
            <w:r w:rsidR="00103A86">
              <w:rPr>
                <w:b w:val="0"/>
                <w:sz w:val="22"/>
                <w:szCs w:val="22"/>
                <w:lang w:val="et-EE"/>
              </w:rPr>
              <w:t>:</w:t>
            </w:r>
            <w:r w:rsidRPr="004273E3">
              <w:rPr>
                <w:b w:val="0"/>
                <w:sz w:val="22"/>
                <w:szCs w:val="22"/>
                <w:lang w:val="et-EE"/>
              </w:rPr>
              <w:t xml:space="preserve">00 </w:t>
            </w:r>
            <w:r w:rsidR="00103A86">
              <w:rPr>
                <w:b w:val="0"/>
                <w:sz w:val="22"/>
                <w:szCs w:val="22"/>
                <w:lang w:val="et-EE"/>
              </w:rPr>
              <w:t>–</w:t>
            </w:r>
            <w:r w:rsidRPr="004273E3">
              <w:rPr>
                <w:b w:val="0"/>
                <w:sz w:val="22"/>
                <w:szCs w:val="22"/>
                <w:lang w:val="et-EE"/>
              </w:rPr>
              <w:t xml:space="preserve"> 1</w:t>
            </w:r>
            <w:r w:rsidR="00A0283C">
              <w:rPr>
                <w:b w:val="0"/>
                <w:sz w:val="22"/>
                <w:szCs w:val="22"/>
                <w:lang w:val="et-EE"/>
              </w:rPr>
              <w:t>7</w:t>
            </w:r>
            <w:r w:rsidR="00103A86">
              <w:rPr>
                <w:b w:val="0"/>
                <w:sz w:val="22"/>
                <w:szCs w:val="22"/>
                <w:lang w:val="et-EE"/>
              </w:rPr>
              <w:t>:</w:t>
            </w:r>
            <w:r w:rsidRPr="004273E3">
              <w:rPr>
                <w:b w:val="0"/>
                <w:sz w:val="22"/>
                <w:szCs w:val="22"/>
                <w:lang w:val="et-EE"/>
              </w:rPr>
              <w:t>00, tel (+372) 605 0000</w:t>
            </w:r>
            <w:r w:rsidR="000C3409">
              <w:rPr>
                <w:b w:val="0"/>
                <w:sz w:val="22"/>
                <w:szCs w:val="22"/>
                <w:lang w:val="et-EE"/>
              </w:rPr>
              <w:t>.</w:t>
            </w:r>
          </w:p>
        </w:tc>
      </w:tr>
      <w:tr w:rsidR="004B690F" w:rsidRPr="004273E3" w14:paraId="78114F9C" w14:textId="77777777" w:rsidTr="004E7B01">
        <w:tc>
          <w:tcPr>
            <w:tcW w:w="2016" w:type="dxa"/>
            <w:shd w:val="clear" w:color="auto" w:fill="auto"/>
          </w:tcPr>
          <w:p w14:paraId="78114F95" w14:textId="77777777" w:rsidR="004B690F" w:rsidRPr="004273E3" w:rsidRDefault="004B690F" w:rsidP="005A17B1">
            <w:pPr>
              <w:pStyle w:val="Aste1"/>
              <w:numPr>
                <w:ilvl w:val="0"/>
                <w:numId w:val="0"/>
              </w:numPr>
              <w:rPr>
                <w:sz w:val="22"/>
                <w:szCs w:val="22"/>
                <w:lang w:val="et-EE"/>
              </w:rPr>
            </w:pPr>
            <w:r w:rsidRPr="004273E3">
              <w:rPr>
                <w:sz w:val="22"/>
                <w:szCs w:val="22"/>
                <w:lang w:val="et-EE"/>
              </w:rPr>
              <w:t>T</w:t>
            </w:r>
            <w:r w:rsidR="008C28F3" w:rsidRPr="004273E3">
              <w:rPr>
                <w:sz w:val="22"/>
                <w:szCs w:val="22"/>
                <w:lang w:val="et-EE"/>
              </w:rPr>
              <w:t>eadlikkus t</w:t>
            </w:r>
            <w:r w:rsidRPr="004273E3">
              <w:rPr>
                <w:sz w:val="22"/>
                <w:szCs w:val="22"/>
                <w:lang w:val="et-EE"/>
              </w:rPr>
              <w:t>egutsemi</w:t>
            </w:r>
            <w:r w:rsidR="008C28F3" w:rsidRPr="004273E3">
              <w:rPr>
                <w:sz w:val="22"/>
                <w:szCs w:val="22"/>
                <w:lang w:val="et-EE"/>
              </w:rPr>
              <w:t>sel</w:t>
            </w:r>
            <w:r w:rsidRPr="004273E3">
              <w:rPr>
                <w:sz w:val="22"/>
                <w:szCs w:val="22"/>
                <w:lang w:val="et-EE"/>
              </w:rPr>
              <w:t xml:space="preserve">  tulekahju korral</w:t>
            </w:r>
            <w:r w:rsidRPr="004273E3">
              <w:rPr>
                <w:b w:val="0"/>
                <w:sz w:val="22"/>
                <w:szCs w:val="22"/>
                <w:lang w:val="et-EE"/>
              </w:rPr>
              <w:t xml:space="preserve"> </w:t>
            </w:r>
          </w:p>
        </w:tc>
        <w:tc>
          <w:tcPr>
            <w:tcW w:w="7371" w:type="dxa"/>
            <w:shd w:val="clear" w:color="auto" w:fill="auto"/>
          </w:tcPr>
          <w:p w14:paraId="78114F96" w14:textId="77777777" w:rsidR="006130B1" w:rsidRPr="004273E3" w:rsidRDefault="00551DD3" w:rsidP="005A17B1">
            <w:pPr>
              <w:pStyle w:val="Aste1"/>
              <w:numPr>
                <w:ilvl w:val="0"/>
                <w:numId w:val="0"/>
              </w:numPr>
              <w:ind w:left="34"/>
              <w:rPr>
                <w:b w:val="0"/>
                <w:sz w:val="22"/>
                <w:szCs w:val="22"/>
                <w:lang w:val="et-EE"/>
              </w:rPr>
            </w:pPr>
            <w:r w:rsidRPr="000E59B1">
              <w:rPr>
                <w:b w:val="0"/>
                <w:sz w:val="22"/>
                <w:szCs w:val="22"/>
                <w:lang w:val="et-EE"/>
              </w:rPr>
              <w:t>Üürileandja</w:t>
            </w:r>
            <w:r w:rsidR="004B690F" w:rsidRPr="000E59B1">
              <w:rPr>
                <w:b w:val="0"/>
                <w:sz w:val="22"/>
                <w:szCs w:val="22"/>
                <w:lang w:val="et-EE"/>
              </w:rPr>
              <w:t xml:space="preserve"> on </w:t>
            </w:r>
            <w:r w:rsidR="000E59B1" w:rsidRPr="000E59B1">
              <w:rPr>
                <w:b w:val="0"/>
                <w:sz w:val="22"/>
                <w:szCs w:val="22"/>
                <w:lang w:val="et-EE"/>
              </w:rPr>
              <w:t xml:space="preserve">seaduses nõutud objektidel </w:t>
            </w:r>
            <w:r w:rsidR="004B690F" w:rsidRPr="000E59B1">
              <w:rPr>
                <w:b w:val="0"/>
                <w:sz w:val="22"/>
                <w:szCs w:val="22"/>
                <w:lang w:val="et-EE"/>
              </w:rPr>
              <w:t xml:space="preserve">kohustatud koostama ja </w:t>
            </w:r>
            <w:r w:rsidR="00B64C6E">
              <w:rPr>
                <w:b w:val="0"/>
                <w:sz w:val="22"/>
                <w:szCs w:val="22"/>
                <w:lang w:val="et-EE"/>
              </w:rPr>
              <w:t>ü</w:t>
            </w:r>
            <w:r w:rsidR="004B690F" w:rsidRPr="000E59B1">
              <w:rPr>
                <w:b w:val="0"/>
                <w:sz w:val="22"/>
                <w:szCs w:val="22"/>
                <w:lang w:val="et-EE"/>
              </w:rPr>
              <w:t xml:space="preserve">ürnikule </w:t>
            </w:r>
            <w:r w:rsidR="00D950FB" w:rsidRPr="000E59B1">
              <w:rPr>
                <w:b w:val="0"/>
                <w:sz w:val="22"/>
                <w:szCs w:val="22"/>
                <w:lang w:val="et-EE"/>
              </w:rPr>
              <w:t xml:space="preserve">üle andma </w:t>
            </w:r>
            <w:r w:rsidR="00F50C16" w:rsidRPr="00F50C16">
              <w:rPr>
                <w:b w:val="0"/>
                <w:sz w:val="22"/>
                <w:szCs w:val="22"/>
                <w:lang w:val="et-EE"/>
              </w:rPr>
              <w:t>t</w:t>
            </w:r>
            <w:r w:rsidR="004B690F" w:rsidRPr="00F50C16">
              <w:rPr>
                <w:b w:val="0"/>
                <w:sz w:val="22"/>
                <w:szCs w:val="22"/>
                <w:lang w:val="et-EE"/>
              </w:rPr>
              <w:t>ulekahju korral tegutsemise plaani</w:t>
            </w:r>
            <w:r w:rsidR="00E756B5" w:rsidRPr="000E59B1">
              <w:rPr>
                <w:sz w:val="22"/>
                <w:szCs w:val="22"/>
                <w:lang w:val="et-EE"/>
              </w:rPr>
              <w:t xml:space="preserve"> </w:t>
            </w:r>
            <w:r w:rsidR="004B690F" w:rsidRPr="000E59B1">
              <w:rPr>
                <w:b w:val="0"/>
                <w:sz w:val="22"/>
                <w:szCs w:val="22"/>
                <w:lang w:val="et-EE"/>
              </w:rPr>
              <w:t>koos evakuatsiooniskeemidega.</w:t>
            </w:r>
            <w:r w:rsidR="004B690F" w:rsidRPr="004273E3">
              <w:rPr>
                <w:b w:val="0"/>
                <w:sz w:val="22"/>
                <w:szCs w:val="22"/>
                <w:lang w:val="et-EE"/>
              </w:rPr>
              <w:t xml:space="preserve"> </w:t>
            </w:r>
          </w:p>
          <w:p w14:paraId="78114F97" w14:textId="77777777" w:rsidR="0058000B" w:rsidRDefault="00C01EEE" w:rsidP="005A17B1">
            <w:pPr>
              <w:pStyle w:val="Aste1"/>
              <w:numPr>
                <w:ilvl w:val="0"/>
                <w:numId w:val="0"/>
              </w:numPr>
              <w:ind w:left="34"/>
              <w:rPr>
                <w:b w:val="0"/>
                <w:sz w:val="22"/>
                <w:szCs w:val="22"/>
                <w:lang w:val="et-EE"/>
              </w:rPr>
            </w:pPr>
            <w:r w:rsidRPr="004273E3">
              <w:rPr>
                <w:b w:val="0"/>
                <w:sz w:val="22"/>
                <w:szCs w:val="22"/>
                <w:lang w:val="et-EE"/>
              </w:rPr>
              <w:t>Üürnik on kohustatud kõigile töötajatele tutvustama tulekahju korral tegutsemis</w:t>
            </w:r>
            <w:r w:rsidR="00D950FB">
              <w:rPr>
                <w:b w:val="0"/>
                <w:sz w:val="22"/>
                <w:szCs w:val="22"/>
                <w:lang w:val="et-EE"/>
              </w:rPr>
              <w:t>e plaani ja evakuatsiooniskeeme ning ü</w:t>
            </w:r>
            <w:r w:rsidR="008206B7" w:rsidRPr="004273E3">
              <w:rPr>
                <w:b w:val="0"/>
                <w:sz w:val="22"/>
                <w:szCs w:val="22"/>
                <w:lang w:val="et-EE"/>
              </w:rPr>
              <w:t xml:space="preserve">ürileandja nõudmisel esitama </w:t>
            </w:r>
            <w:r w:rsidR="000E0527" w:rsidRPr="004273E3">
              <w:rPr>
                <w:b w:val="0"/>
                <w:sz w:val="22"/>
                <w:szCs w:val="22"/>
                <w:lang w:val="et-EE"/>
              </w:rPr>
              <w:t xml:space="preserve">dokumendiga </w:t>
            </w:r>
            <w:r w:rsidR="008206B7" w:rsidRPr="004273E3">
              <w:rPr>
                <w:b w:val="0"/>
                <w:sz w:val="22"/>
                <w:szCs w:val="22"/>
                <w:lang w:val="et-EE"/>
              </w:rPr>
              <w:t>tutvunute allkirjadega nimekirja.</w:t>
            </w:r>
            <w:r w:rsidR="0058000B">
              <w:rPr>
                <w:b w:val="0"/>
                <w:sz w:val="22"/>
                <w:szCs w:val="22"/>
                <w:lang w:val="et-EE"/>
              </w:rPr>
              <w:t xml:space="preserve"> </w:t>
            </w:r>
          </w:p>
          <w:p w14:paraId="78114F98" w14:textId="1F32F546" w:rsidR="00176381" w:rsidRPr="004273E3" w:rsidRDefault="0058000B" w:rsidP="005A17B1">
            <w:pPr>
              <w:pStyle w:val="Aste1"/>
              <w:numPr>
                <w:ilvl w:val="0"/>
                <w:numId w:val="0"/>
              </w:numPr>
              <w:ind w:left="34"/>
              <w:rPr>
                <w:b w:val="0"/>
                <w:sz w:val="22"/>
                <w:szCs w:val="22"/>
                <w:lang w:val="et-EE"/>
              </w:rPr>
            </w:pPr>
            <w:r w:rsidRPr="0058000B">
              <w:rPr>
                <w:b w:val="0"/>
                <w:sz w:val="22"/>
                <w:szCs w:val="22"/>
                <w:lang w:val="et-EE"/>
              </w:rPr>
              <w:t>Üürnik on kohustatud määrama hoones tuleohutuse ja evakuatsiooni eest vastutavad isikud</w:t>
            </w:r>
            <w:r w:rsidR="00D7311C">
              <w:rPr>
                <w:b w:val="0"/>
                <w:sz w:val="22"/>
                <w:szCs w:val="22"/>
                <w:lang w:val="et-EE"/>
              </w:rPr>
              <w:t xml:space="preserve"> ning </w:t>
            </w:r>
            <w:r w:rsidR="00D7311C" w:rsidRPr="007C3580">
              <w:rPr>
                <w:b w:val="0"/>
                <w:sz w:val="22"/>
                <w:szCs w:val="22"/>
                <w:lang w:val="et-EE"/>
              </w:rPr>
              <w:t>ATS keskuse igapäevase vaatleja</w:t>
            </w:r>
            <w:r w:rsidR="00252782" w:rsidRPr="007C3580">
              <w:rPr>
                <w:b w:val="0"/>
                <w:sz w:val="22"/>
                <w:szCs w:val="22"/>
                <w:lang w:val="et-EE"/>
              </w:rPr>
              <w:t>.</w:t>
            </w:r>
            <w:r w:rsidR="00DF59A2" w:rsidRPr="007C3580">
              <w:rPr>
                <w:b w:val="0"/>
                <w:sz w:val="22"/>
                <w:szCs w:val="22"/>
                <w:lang w:val="et-EE"/>
              </w:rPr>
              <w:t xml:space="preserve"> Vaatleja täidab oma kohustusi üksnes tööajal.</w:t>
            </w:r>
            <w:r w:rsidR="00DF59A2">
              <w:rPr>
                <w:b w:val="0"/>
                <w:sz w:val="22"/>
                <w:szCs w:val="22"/>
                <w:lang w:val="et-EE"/>
              </w:rPr>
              <w:t xml:space="preserve"> </w:t>
            </w:r>
          </w:p>
          <w:p w14:paraId="78114F99" w14:textId="3A4BEB9B" w:rsidR="00FA67CD" w:rsidRPr="004273E3" w:rsidRDefault="006255EF" w:rsidP="005A17B1">
            <w:pPr>
              <w:pStyle w:val="Aste1"/>
              <w:numPr>
                <w:ilvl w:val="0"/>
                <w:numId w:val="0"/>
              </w:numPr>
              <w:ind w:left="34"/>
              <w:rPr>
                <w:b w:val="0"/>
                <w:sz w:val="22"/>
                <w:szCs w:val="22"/>
                <w:lang w:val="et-EE"/>
              </w:rPr>
            </w:pPr>
            <w:r w:rsidRPr="00836CBA">
              <w:rPr>
                <w:b w:val="0"/>
                <w:sz w:val="22"/>
                <w:szCs w:val="22"/>
                <w:lang w:val="et-EE"/>
              </w:rPr>
              <w:t xml:space="preserve">Üürnik </w:t>
            </w:r>
            <w:r w:rsidR="00F94E9C" w:rsidRPr="00836CBA">
              <w:rPr>
                <w:b w:val="0"/>
                <w:sz w:val="22"/>
                <w:szCs w:val="22"/>
                <w:lang w:val="et-EE"/>
              </w:rPr>
              <w:t>ja üürileandja (</w:t>
            </w:r>
            <w:r w:rsidR="006678E0" w:rsidRPr="00836CBA">
              <w:rPr>
                <w:b w:val="0"/>
                <w:sz w:val="22"/>
                <w:szCs w:val="22"/>
                <w:lang w:val="et-EE"/>
              </w:rPr>
              <w:t xml:space="preserve">sh üürileandja lepingupartnerid) </w:t>
            </w:r>
            <w:r w:rsidRPr="00836CBA">
              <w:rPr>
                <w:b w:val="0"/>
                <w:sz w:val="22"/>
                <w:szCs w:val="22"/>
                <w:lang w:val="et-EE"/>
              </w:rPr>
              <w:t>on</w:t>
            </w:r>
            <w:r w:rsidRPr="004273E3">
              <w:rPr>
                <w:b w:val="0"/>
                <w:sz w:val="22"/>
                <w:szCs w:val="22"/>
                <w:lang w:val="et-EE"/>
              </w:rPr>
              <w:t xml:space="preserve"> kohustatud rakendama tulekahju tekkimist vältivaid meetmeid ning hoiduma tegevusest, mis võib põhjustada tulekahju</w:t>
            </w:r>
            <w:r w:rsidR="009844A4" w:rsidRPr="004273E3">
              <w:rPr>
                <w:b w:val="0"/>
                <w:sz w:val="22"/>
                <w:szCs w:val="22"/>
                <w:lang w:val="et-EE"/>
              </w:rPr>
              <w:t>.</w:t>
            </w:r>
            <w:r w:rsidR="008D55AE" w:rsidRPr="004273E3">
              <w:rPr>
                <w:b w:val="0"/>
                <w:sz w:val="22"/>
                <w:szCs w:val="22"/>
                <w:lang w:val="et-EE"/>
              </w:rPr>
              <w:t xml:space="preserve"> </w:t>
            </w:r>
            <w:r w:rsidR="005B0F86" w:rsidRPr="004273E3">
              <w:rPr>
                <w:b w:val="0"/>
                <w:sz w:val="22"/>
                <w:szCs w:val="22"/>
                <w:lang w:val="et-EE"/>
              </w:rPr>
              <w:t xml:space="preserve">Lahtise tule kasutamine </w:t>
            </w:r>
            <w:r w:rsidR="00D950FB">
              <w:rPr>
                <w:b w:val="0"/>
                <w:sz w:val="22"/>
                <w:szCs w:val="22"/>
                <w:lang w:val="et-EE"/>
              </w:rPr>
              <w:t xml:space="preserve">hoones </w:t>
            </w:r>
            <w:r w:rsidR="005B0F86" w:rsidRPr="004273E3">
              <w:rPr>
                <w:b w:val="0"/>
                <w:sz w:val="22"/>
                <w:szCs w:val="22"/>
                <w:lang w:val="et-EE"/>
              </w:rPr>
              <w:t>on keelatud.</w:t>
            </w:r>
          </w:p>
          <w:p w14:paraId="78114F9A" w14:textId="77777777" w:rsidR="005B0F86" w:rsidRPr="004273E3" w:rsidRDefault="005B0F86" w:rsidP="005B0F86">
            <w:pPr>
              <w:pStyle w:val="Aste1"/>
              <w:numPr>
                <w:ilvl w:val="0"/>
                <w:numId w:val="0"/>
              </w:numPr>
              <w:ind w:left="34"/>
              <w:rPr>
                <w:b w:val="0"/>
                <w:sz w:val="22"/>
                <w:szCs w:val="22"/>
                <w:lang w:val="et-EE"/>
              </w:rPr>
            </w:pPr>
            <w:r w:rsidRPr="004273E3">
              <w:rPr>
                <w:b w:val="0"/>
                <w:sz w:val="22"/>
                <w:szCs w:val="22"/>
                <w:lang w:val="et-EE"/>
              </w:rPr>
              <w:t>Üürnik on kohustatud kirjendama ATS-süsteemi päevikus tulekahjuteadete osa. Ülejäänu</w:t>
            </w:r>
            <w:r w:rsidR="00D950FB">
              <w:rPr>
                <w:b w:val="0"/>
                <w:sz w:val="22"/>
                <w:szCs w:val="22"/>
                <w:lang w:val="et-EE"/>
              </w:rPr>
              <w:t>d päeviku täitmise kohustus on ü</w:t>
            </w:r>
            <w:r w:rsidRPr="004273E3">
              <w:rPr>
                <w:b w:val="0"/>
                <w:sz w:val="22"/>
                <w:szCs w:val="22"/>
                <w:lang w:val="et-EE"/>
              </w:rPr>
              <w:t>ürileandjal.</w:t>
            </w:r>
          </w:p>
          <w:p w14:paraId="78114F9B" w14:textId="0BF863FA" w:rsidR="00513BDD" w:rsidRPr="004273E3" w:rsidRDefault="00D14CE2" w:rsidP="00D7311C">
            <w:pPr>
              <w:pStyle w:val="Aste1"/>
              <w:numPr>
                <w:ilvl w:val="0"/>
                <w:numId w:val="0"/>
              </w:numPr>
              <w:ind w:left="34"/>
              <w:rPr>
                <w:b w:val="0"/>
                <w:sz w:val="22"/>
                <w:szCs w:val="22"/>
                <w:lang w:val="et-EE"/>
              </w:rPr>
            </w:pPr>
            <w:r w:rsidRPr="00D14CE2">
              <w:rPr>
                <w:b w:val="0"/>
                <w:sz w:val="22"/>
                <w:szCs w:val="22"/>
                <w:lang w:val="et-EE"/>
              </w:rPr>
              <w:t>Üürnik ja üürileandja (sh üürileandja lepingupartnerid)</w:t>
            </w:r>
            <w:r>
              <w:rPr>
                <w:b w:val="0"/>
                <w:sz w:val="22"/>
                <w:szCs w:val="22"/>
                <w:lang w:val="et-EE"/>
              </w:rPr>
              <w:t xml:space="preserve"> </w:t>
            </w:r>
            <w:r w:rsidR="000E0527" w:rsidRPr="004273E3">
              <w:rPr>
                <w:b w:val="0"/>
                <w:sz w:val="22"/>
                <w:szCs w:val="22"/>
                <w:lang w:val="et-EE"/>
              </w:rPr>
              <w:t>on kohustatud tagama evakuatsiooniteede nõuetekohase vabana hoidmise.</w:t>
            </w:r>
            <w:r w:rsidR="003840FA" w:rsidRPr="004273E3">
              <w:rPr>
                <w:b w:val="0"/>
                <w:sz w:val="22"/>
                <w:szCs w:val="22"/>
                <w:lang w:val="et-EE"/>
              </w:rPr>
              <w:t xml:space="preserve"> Üürnikul on kohustus teostada pidevat kontrolli tema valduses olevate ruumide ja seadmete kasutamise ohutuse ja nõuetekohasuse üle.</w:t>
            </w:r>
          </w:p>
        </w:tc>
      </w:tr>
      <w:tr w:rsidR="004B690F" w:rsidRPr="004273E3" w14:paraId="78114FA0" w14:textId="77777777" w:rsidTr="004E7B01">
        <w:tc>
          <w:tcPr>
            <w:tcW w:w="2016" w:type="dxa"/>
            <w:shd w:val="clear" w:color="auto" w:fill="auto"/>
          </w:tcPr>
          <w:p w14:paraId="78114F9D" w14:textId="77777777" w:rsidR="004B690F" w:rsidRPr="004273E3" w:rsidRDefault="004B690F" w:rsidP="005A17B1">
            <w:pPr>
              <w:pStyle w:val="Aste1"/>
              <w:numPr>
                <w:ilvl w:val="0"/>
                <w:numId w:val="0"/>
              </w:numPr>
              <w:rPr>
                <w:sz w:val="22"/>
                <w:szCs w:val="22"/>
                <w:lang w:val="et-EE"/>
              </w:rPr>
            </w:pPr>
            <w:r w:rsidRPr="004273E3">
              <w:rPr>
                <w:sz w:val="22"/>
                <w:szCs w:val="22"/>
                <w:lang w:val="et-EE"/>
              </w:rPr>
              <w:t>Tulekustutus</w:t>
            </w:r>
            <w:r w:rsidR="00D33680" w:rsidRPr="004273E3">
              <w:rPr>
                <w:sz w:val="22"/>
                <w:szCs w:val="22"/>
                <w:lang w:val="et-EE"/>
              </w:rPr>
              <w:t>-</w:t>
            </w:r>
            <w:r w:rsidRPr="004273E3">
              <w:rPr>
                <w:sz w:val="22"/>
                <w:szCs w:val="22"/>
                <w:lang w:val="et-EE"/>
              </w:rPr>
              <w:t xml:space="preserve">vahendid </w:t>
            </w:r>
          </w:p>
        </w:tc>
        <w:tc>
          <w:tcPr>
            <w:tcW w:w="7371" w:type="dxa"/>
            <w:shd w:val="clear" w:color="auto" w:fill="auto"/>
          </w:tcPr>
          <w:p w14:paraId="78114F9E" w14:textId="77777777" w:rsidR="00176381" w:rsidRPr="004273E3" w:rsidRDefault="00551DD3" w:rsidP="005A17B1">
            <w:pPr>
              <w:pStyle w:val="Aste1"/>
              <w:numPr>
                <w:ilvl w:val="0"/>
                <w:numId w:val="0"/>
              </w:numPr>
              <w:ind w:left="34"/>
              <w:rPr>
                <w:b w:val="0"/>
                <w:sz w:val="22"/>
                <w:szCs w:val="22"/>
                <w:lang w:val="et-EE"/>
              </w:rPr>
            </w:pPr>
            <w:r w:rsidRPr="004273E3">
              <w:rPr>
                <w:b w:val="0"/>
                <w:sz w:val="22"/>
                <w:szCs w:val="22"/>
                <w:lang w:val="et-EE"/>
              </w:rPr>
              <w:t>Üürileandja</w:t>
            </w:r>
            <w:r w:rsidR="008C28F3" w:rsidRPr="004273E3">
              <w:rPr>
                <w:b w:val="0"/>
                <w:sz w:val="22"/>
                <w:szCs w:val="22"/>
                <w:lang w:val="et-EE"/>
              </w:rPr>
              <w:t xml:space="preserve"> on kohustatud tagama</w:t>
            </w:r>
            <w:r w:rsidR="006613E5" w:rsidRPr="004273E3">
              <w:rPr>
                <w:b w:val="0"/>
                <w:sz w:val="22"/>
                <w:szCs w:val="22"/>
                <w:lang w:val="et-EE"/>
              </w:rPr>
              <w:t xml:space="preserve"> ehitises nõutavate tuleohutuspaigaldiste </w:t>
            </w:r>
            <w:r w:rsidR="00714FFD" w:rsidRPr="004273E3">
              <w:rPr>
                <w:b w:val="0"/>
                <w:sz w:val="22"/>
                <w:szCs w:val="22"/>
                <w:lang w:val="et-EE"/>
              </w:rPr>
              <w:t xml:space="preserve">(paigaldised, mis on mõeldud tulekahju avastamiseks, tule ja suitsu piiramiseks, evakueerumiseks ja päästemeeskondade ohutuse tagamiseks ning esmased tulekustutusvahendid) </w:t>
            </w:r>
            <w:r w:rsidR="006613E5" w:rsidRPr="004273E3">
              <w:rPr>
                <w:b w:val="0"/>
                <w:sz w:val="22"/>
                <w:szCs w:val="22"/>
                <w:lang w:val="et-EE"/>
              </w:rPr>
              <w:t>olemasolu ja korras</w:t>
            </w:r>
            <w:r w:rsidR="008C28F3" w:rsidRPr="004273E3">
              <w:rPr>
                <w:b w:val="0"/>
                <w:sz w:val="22"/>
                <w:szCs w:val="22"/>
                <w:lang w:val="et-EE"/>
              </w:rPr>
              <w:t>oleku.</w:t>
            </w:r>
          </w:p>
          <w:p w14:paraId="78114F9F" w14:textId="77777777" w:rsidR="004B690F" w:rsidRPr="004273E3" w:rsidRDefault="006255EF" w:rsidP="005A17B1">
            <w:pPr>
              <w:pStyle w:val="Aste1"/>
              <w:numPr>
                <w:ilvl w:val="0"/>
                <w:numId w:val="0"/>
              </w:numPr>
              <w:ind w:left="34"/>
              <w:rPr>
                <w:b w:val="0"/>
                <w:sz w:val="22"/>
                <w:szCs w:val="22"/>
                <w:lang w:val="et-EE"/>
              </w:rPr>
            </w:pPr>
            <w:r w:rsidRPr="004273E3">
              <w:rPr>
                <w:b w:val="0"/>
                <w:sz w:val="22"/>
                <w:szCs w:val="22"/>
                <w:lang w:val="et-EE"/>
              </w:rPr>
              <w:lastRenderedPageBreak/>
              <w:t>Üürnik on kohustatud rakendama tulekahju leviku takistamiseks ja tulekahju kustutamiseks esmaseid meetmeid</w:t>
            </w:r>
            <w:r w:rsidR="008D55AE" w:rsidRPr="004273E3">
              <w:rPr>
                <w:b w:val="0"/>
                <w:sz w:val="22"/>
                <w:szCs w:val="22"/>
                <w:lang w:val="et-EE"/>
              </w:rPr>
              <w:t xml:space="preserve"> ning tagama töötajatele tuleohutuspaigaldiste ja päästevahendite kasutamisoskuse</w:t>
            </w:r>
            <w:r w:rsidR="00176381" w:rsidRPr="004273E3">
              <w:rPr>
                <w:b w:val="0"/>
                <w:sz w:val="22"/>
                <w:szCs w:val="22"/>
                <w:lang w:val="et-EE"/>
              </w:rPr>
              <w:t>.</w:t>
            </w:r>
          </w:p>
        </w:tc>
      </w:tr>
      <w:tr w:rsidR="00714FFD" w:rsidRPr="004273E3" w14:paraId="78114FA4" w14:textId="77777777" w:rsidTr="004E7B01">
        <w:tc>
          <w:tcPr>
            <w:tcW w:w="2016" w:type="dxa"/>
            <w:shd w:val="clear" w:color="auto" w:fill="auto"/>
          </w:tcPr>
          <w:p w14:paraId="78114FA1" w14:textId="77777777" w:rsidR="00714FFD" w:rsidRPr="004273E3" w:rsidRDefault="00714FFD" w:rsidP="005A17B1">
            <w:pPr>
              <w:pStyle w:val="Aste1"/>
              <w:numPr>
                <w:ilvl w:val="0"/>
                <w:numId w:val="0"/>
              </w:numPr>
              <w:ind w:right="-137"/>
              <w:jc w:val="left"/>
              <w:rPr>
                <w:sz w:val="22"/>
                <w:szCs w:val="22"/>
                <w:lang w:val="et-EE"/>
              </w:rPr>
            </w:pPr>
            <w:r w:rsidRPr="004273E3">
              <w:rPr>
                <w:sz w:val="22"/>
                <w:szCs w:val="22"/>
                <w:lang w:val="et-EE"/>
              </w:rPr>
              <w:lastRenderedPageBreak/>
              <w:t>Teoreetiline tulekahjuõppus</w:t>
            </w:r>
          </w:p>
        </w:tc>
        <w:tc>
          <w:tcPr>
            <w:tcW w:w="7371" w:type="dxa"/>
            <w:shd w:val="clear" w:color="auto" w:fill="auto"/>
          </w:tcPr>
          <w:p w14:paraId="78114FA2" w14:textId="6F96C2CE" w:rsidR="00714FFD" w:rsidRPr="004273E3" w:rsidRDefault="00714FFD" w:rsidP="006130B1">
            <w:pPr>
              <w:spacing w:after="120"/>
              <w:jc w:val="both"/>
              <w:rPr>
                <w:sz w:val="22"/>
                <w:szCs w:val="22"/>
                <w:lang w:val="et-EE"/>
              </w:rPr>
            </w:pPr>
            <w:r w:rsidRPr="004273E3">
              <w:rPr>
                <w:sz w:val="22"/>
                <w:szCs w:val="22"/>
                <w:lang w:val="et-EE"/>
              </w:rPr>
              <w:t>Üürnik on kohustatud korraldama töötajale enne tööle asumist või töö vahetamist töökohale ja ametile vastava tuleohutusalase juhendamise</w:t>
            </w:r>
            <w:r w:rsidR="00787DDF">
              <w:rPr>
                <w:sz w:val="22"/>
                <w:szCs w:val="22"/>
                <w:lang w:val="et-EE"/>
              </w:rPr>
              <w:t>. Üürileandja</w:t>
            </w:r>
            <w:r w:rsidR="006C3D95">
              <w:rPr>
                <w:sz w:val="22"/>
                <w:szCs w:val="22"/>
                <w:lang w:val="et-EE"/>
              </w:rPr>
              <w:t xml:space="preserve"> on kohustatud läbi viima</w:t>
            </w:r>
            <w:r w:rsidRPr="004273E3">
              <w:rPr>
                <w:sz w:val="22"/>
                <w:szCs w:val="22"/>
                <w:lang w:val="et-EE"/>
              </w:rPr>
              <w:t xml:space="preserve"> iga-aastase evakuatsiooni- ja tulekahjuõppuse teoreetilise koolituse</w:t>
            </w:r>
            <w:r w:rsidR="008206B7" w:rsidRPr="004273E3">
              <w:rPr>
                <w:sz w:val="22"/>
                <w:szCs w:val="22"/>
                <w:lang w:val="et-EE"/>
              </w:rPr>
              <w:t xml:space="preserve"> kui antud kohustus tuleneb seadusest</w:t>
            </w:r>
            <w:r w:rsidRPr="004273E3">
              <w:rPr>
                <w:sz w:val="22"/>
                <w:szCs w:val="22"/>
                <w:lang w:val="et-EE"/>
              </w:rPr>
              <w:t>. Üür</w:t>
            </w:r>
            <w:r w:rsidR="006C3D95">
              <w:rPr>
                <w:sz w:val="22"/>
                <w:szCs w:val="22"/>
                <w:lang w:val="et-EE"/>
              </w:rPr>
              <w:t>nik</w:t>
            </w:r>
            <w:r w:rsidR="000D6832">
              <w:rPr>
                <w:sz w:val="22"/>
                <w:szCs w:val="22"/>
                <w:lang w:val="et-EE"/>
              </w:rPr>
              <w:t xml:space="preserve"> on kohustatud üürileandja</w:t>
            </w:r>
            <w:r w:rsidRPr="004273E3">
              <w:rPr>
                <w:sz w:val="22"/>
                <w:szCs w:val="22"/>
                <w:lang w:val="et-EE"/>
              </w:rPr>
              <w:t xml:space="preserve"> nõudmisel esitama </w:t>
            </w:r>
            <w:r w:rsidR="008206B7" w:rsidRPr="004273E3">
              <w:rPr>
                <w:sz w:val="22"/>
                <w:szCs w:val="22"/>
                <w:lang w:val="et-EE"/>
              </w:rPr>
              <w:t xml:space="preserve">juhendamise </w:t>
            </w:r>
            <w:r w:rsidRPr="004273E3">
              <w:rPr>
                <w:sz w:val="22"/>
                <w:szCs w:val="22"/>
                <w:lang w:val="et-EE"/>
              </w:rPr>
              <w:t xml:space="preserve">ja teoreetilise </w:t>
            </w:r>
            <w:r w:rsidR="008206B7" w:rsidRPr="004273E3">
              <w:rPr>
                <w:sz w:val="22"/>
                <w:szCs w:val="22"/>
                <w:lang w:val="et-EE"/>
              </w:rPr>
              <w:t xml:space="preserve">koolituse </w:t>
            </w:r>
            <w:r w:rsidRPr="004273E3">
              <w:rPr>
                <w:sz w:val="22"/>
                <w:szCs w:val="22"/>
                <w:lang w:val="et-EE"/>
              </w:rPr>
              <w:t>dokumentatsiooni ja osalejate allkirjadega nimekirja.</w:t>
            </w:r>
          </w:p>
          <w:p w14:paraId="78114FA3" w14:textId="312D1179" w:rsidR="003840FA" w:rsidRPr="004273E3" w:rsidRDefault="003840FA" w:rsidP="004021C4">
            <w:pPr>
              <w:spacing w:after="120"/>
              <w:jc w:val="both"/>
              <w:rPr>
                <w:sz w:val="22"/>
                <w:szCs w:val="22"/>
                <w:lang w:val="et-EE"/>
              </w:rPr>
            </w:pPr>
            <w:r w:rsidRPr="004273E3">
              <w:rPr>
                <w:sz w:val="22"/>
                <w:szCs w:val="22"/>
                <w:lang w:val="et-EE"/>
              </w:rPr>
              <w:t xml:space="preserve">Üürniku </w:t>
            </w:r>
            <w:r w:rsidR="00D7311C">
              <w:rPr>
                <w:sz w:val="22"/>
                <w:szCs w:val="22"/>
                <w:lang w:val="et-EE"/>
              </w:rPr>
              <w:t xml:space="preserve"> tellimusel</w:t>
            </w:r>
            <w:r w:rsidRPr="004273E3">
              <w:rPr>
                <w:sz w:val="22"/>
                <w:szCs w:val="22"/>
                <w:lang w:val="et-EE"/>
              </w:rPr>
              <w:t xml:space="preserve"> võib </w:t>
            </w:r>
            <w:r w:rsidR="0020415E">
              <w:rPr>
                <w:sz w:val="22"/>
                <w:szCs w:val="22"/>
                <w:lang w:val="et-EE"/>
              </w:rPr>
              <w:t>ü</w:t>
            </w:r>
            <w:r w:rsidR="004021C4">
              <w:rPr>
                <w:sz w:val="22"/>
                <w:szCs w:val="22"/>
                <w:lang w:val="et-EE"/>
              </w:rPr>
              <w:t>ürileandja</w:t>
            </w:r>
            <w:r w:rsidR="00D7311C">
              <w:rPr>
                <w:sz w:val="22"/>
                <w:szCs w:val="22"/>
                <w:lang w:val="et-EE"/>
              </w:rPr>
              <w:t xml:space="preserve"> eraldi kokkuleppe alusel</w:t>
            </w:r>
            <w:r w:rsidR="004021C4">
              <w:rPr>
                <w:sz w:val="22"/>
                <w:szCs w:val="22"/>
                <w:lang w:val="et-EE"/>
              </w:rPr>
              <w:t xml:space="preserve"> </w:t>
            </w:r>
            <w:r w:rsidRPr="004273E3">
              <w:rPr>
                <w:sz w:val="22"/>
                <w:szCs w:val="22"/>
                <w:lang w:val="et-EE"/>
              </w:rPr>
              <w:t>korra</w:t>
            </w:r>
            <w:r w:rsidR="00D950FB">
              <w:rPr>
                <w:sz w:val="22"/>
                <w:szCs w:val="22"/>
                <w:lang w:val="et-EE"/>
              </w:rPr>
              <w:t>ldada teoreetilise õppuse</w:t>
            </w:r>
            <w:r w:rsidR="00D7311C">
              <w:rPr>
                <w:sz w:val="22"/>
                <w:szCs w:val="22"/>
                <w:lang w:val="et-EE"/>
              </w:rPr>
              <w:t>.</w:t>
            </w:r>
          </w:p>
        </w:tc>
      </w:tr>
      <w:tr w:rsidR="00E37DCA" w:rsidRPr="004273E3" w14:paraId="78114FA9" w14:textId="77777777" w:rsidTr="004E7B01">
        <w:tc>
          <w:tcPr>
            <w:tcW w:w="2016" w:type="dxa"/>
            <w:shd w:val="clear" w:color="auto" w:fill="auto"/>
          </w:tcPr>
          <w:p w14:paraId="78114FA5" w14:textId="77777777" w:rsidR="00E37DCA" w:rsidRPr="004273E3" w:rsidRDefault="00E37DCA" w:rsidP="005A17B1">
            <w:pPr>
              <w:pStyle w:val="Aste1"/>
              <w:numPr>
                <w:ilvl w:val="0"/>
                <w:numId w:val="0"/>
              </w:numPr>
              <w:jc w:val="left"/>
              <w:rPr>
                <w:sz w:val="22"/>
                <w:szCs w:val="22"/>
                <w:lang w:val="et-EE"/>
              </w:rPr>
            </w:pPr>
            <w:r w:rsidRPr="004273E3">
              <w:rPr>
                <w:sz w:val="22"/>
                <w:szCs w:val="22"/>
                <w:lang w:val="et-EE"/>
              </w:rPr>
              <w:t>Praktiline tulekahjuõppus</w:t>
            </w:r>
          </w:p>
        </w:tc>
        <w:tc>
          <w:tcPr>
            <w:tcW w:w="7371" w:type="dxa"/>
            <w:shd w:val="clear" w:color="auto" w:fill="auto"/>
          </w:tcPr>
          <w:p w14:paraId="78114FA6" w14:textId="77777777" w:rsidR="003840FA" w:rsidRPr="004273E3" w:rsidRDefault="00E37DCA" w:rsidP="003840FA">
            <w:pPr>
              <w:spacing w:after="120"/>
              <w:ind w:left="34"/>
              <w:jc w:val="both"/>
              <w:rPr>
                <w:sz w:val="22"/>
                <w:szCs w:val="22"/>
                <w:lang w:val="et-EE"/>
              </w:rPr>
            </w:pPr>
            <w:r w:rsidRPr="004273E3">
              <w:rPr>
                <w:sz w:val="22"/>
                <w:szCs w:val="22"/>
                <w:lang w:val="et-EE"/>
              </w:rPr>
              <w:t xml:space="preserve">Üürileandja on kohustatud läbi viima iga-aastase </w:t>
            </w:r>
            <w:r w:rsidR="008D55AE" w:rsidRPr="004273E3">
              <w:rPr>
                <w:sz w:val="22"/>
                <w:szCs w:val="22"/>
                <w:lang w:val="et-EE"/>
              </w:rPr>
              <w:t xml:space="preserve">evakuatsiooni- ja </w:t>
            </w:r>
            <w:r w:rsidRPr="004273E3">
              <w:rPr>
                <w:sz w:val="22"/>
                <w:szCs w:val="22"/>
                <w:lang w:val="et-EE"/>
              </w:rPr>
              <w:t>tulekahjuõppuse</w:t>
            </w:r>
            <w:r w:rsidR="006255EF" w:rsidRPr="004273E3">
              <w:rPr>
                <w:sz w:val="22"/>
                <w:szCs w:val="22"/>
                <w:lang w:val="et-EE"/>
              </w:rPr>
              <w:t xml:space="preserve"> </w:t>
            </w:r>
            <w:r w:rsidR="008D55AE" w:rsidRPr="004273E3">
              <w:rPr>
                <w:sz w:val="22"/>
                <w:szCs w:val="22"/>
                <w:lang w:val="et-EE"/>
              </w:rPr>
              <w:t xml:space="preserve">praktilise </w:t>
            </w:r>
            <w:r w:rsidR="006255EF" w:rsidRPr="004273E3">
              <w:rPr>
                <w:sz w:val="22"/>
                <w:szCs w:val="22"/>
                <w:lang w:val="et-EE"/>
              </w:rPr>
              <w:t>osa</w:t>
            </w:r>
            <w:r w:rsidR="008206B7" w:rsidRPr="004273E3">
              <w:rPr>
                <w:sz w:val="22"/>
                <w:szCs w:val="22"/>
                <w:lang w:val="et-EE"/>
              </w:rPr>
              <w:t xml:space="preserve"> hoonetes</w:t>
            </w:r>
            <w:r w:rsidR="00E756B5" w:rsidRPr="004273E3">
              <w:rPr>
                <w:sz w:val="22"/>
                <w:szCs w:val="22"/>
                <w:lang w:val="et-EE"/>
              </w:rPr>
              <w:t>,</w:t>
            </w:r>
            <w:r w:rsidR="008206B7" w:rsidRPr="004273E3">
              <w:rPr>
                <w:sz w:val="22"/>
                <w:szCs w:val="22"/>
                <w:lang w:val="et-EE"/>
              </w:rPr>
              <w:t xml:space="preserve"> kus kohustus tuleneb seadusest</w:t>
            </w:r>
            <w:r w:rsidR="00176381" w:rsidRPr="004273E3">
              <w:rPr>
                <w:sz w:val="22"/>
                <w:szCs w:val="22"/>
                <w:lang w:val="et-EE"/>
              </w:rPr>
              <w:t>.</w:t>
            </w:r>
            <w:r w:rsidRPr="004273E3">
              <w:rPr>
                <w:sz w:val="22"/>
                <w:szCs w:val="22"/>
                <w:lang w:val="et-EE"/>
              </w:rPr>
              <w:t xml:space="preserve"> </w:t>
            </w:r>
            <w:r w:rsidR="003840FA" w:rsidRPr="004273E3">
              <w:rPr>
                <w:sz w:val="22"/>
                <w:szCs w:val="22"/>
                <w:lang w:val="et-EE"/>
              </w:rPr>
              <w:t>Üürnik on kohustatud osalema iga-aastasel evakuatsiooni- ja tuleka</w:t>
            </w:r>
            <w:r w:rsidR="00B527C3">
              <w:rPr>
                <w:sz w:val="22"/>
                <w:szCs w:val="22"/>
                <w:lang w:val="et-EE"/>
              </w:rPr>
              <w:t>h</w:t>
            </w:r>
            <w:r w:rsidR="003840FA" w:rsidRPr="004273E3">
              <w:rPr>
                <w:sz w:val="22"/>
                <w:szCs w:val="22"/>
                <w:lang w:val="et-EE"/>
              </w:rPr>
              <w:t>juõppuse praktilisel osal.</w:t>
            </w:r>
          </w:p>
          <w:p w14:paraId="78114FA7" w14:textId="7559D32F" w:rsidR="00176381" w:rsidRPr="004273E3" w:rsidRDefault="00176381" w:rsidP="006130B1">
            <w:pPr>
              <w:pStyle w:val="Aste1"/>
              <w:numPr>
                <w:ilvl w:val="0"/>
                <w:numId w:val="0"/>
              </w:numPr>
              <w:ind w:left="34"/>
              <w:rPr>
                <w:b w:val="0"/>
                <w:sz w:val="22"/>
                <w:szCs w:val="22"/>
                <w:lang w:val="et-EE"/>
              </w:rPr>
            </w:pPr>
            <w:r w:rsidRPr="004273E3">
              <w:rPr>
                <w:b w:val="0"/>
                <w:sz w:val="22"/>
                <w:szCs w:val="22"/>
                <w:lang w:val="et-EE"/>
              </w:rPr>
              <w:t xml:space="preserve">Üürileandja on kohustatud </w:t>
            </w:r>
            <w:r w:rsidR="00DD2C1B">
              <w:rPr>
                <w:b w:val="0"/>
                <w:sz w:val="22"/>
                <w:szCs w:val="22"/>
                <w:lang w:val="et-EE"/>
              </w:rPr>
              <w:t xml:space="preserve">koostama ja </w:t>
            </w:r>
            <w:r w:rsidR="00E37DCA" w:rsidRPr="004273E3">
              <w:rPr>
                <w:b w:val="0"/>
                <w:sz w:val="22"/>
                <w:szCs w:val="22"/>
                <w:lang w:val="et-EE"/>
              </w:rPr>
              <w:t xml:space="preserve">esitama enesekontrolli </w:t>
            </w:r>
            <w:r w:rsidR="006255EF" w:rsidRPr="004273E3">
              <w:rPr>
                <w:b w:val="0"/>
                <w:sz w:val="22"/>
                <w:szCs w:val="22"/>
                <w:lang w:val="et-EE"/>
              </w:rPr>
              <w:t>tuleohutus</w:t>
            </w:r>
            <w:r w:rsidR="00E37DCA" w:rsidRPr="004273E3">
              <w:rPr>
                <w:b w:val="0"/>
                <w:sz w:val="22"/>
                <w:szCs w:val="22"/>
                <w:lang w:val="et-EE"/>
              </w:rPr>
              <w:t>aruande Päästeametile</w:t>
            </w:r>
            <w:r w:rsidR="008206B7" w:rsidRPr="004273E3">
              <w:rPr>
                <w:b w:val="0"/>
                <w:sz w:val="22"/>
                <w:szCs w:val="22"/>
              </w:rPr>
              <w:t xml:space="preserve"> </w:t>
            </w:r>
            <w:r w:rsidR="008206B7" w:rsidRPr="004273E3">
              <w:rPr>
                <w:b w:val="0"/>
                <w:sz w:val="22"/>
                <w:szCs w:val="22"/>
                <w:lang w:val="et-EE"/>
              </w:rPr>
              <w:t>hoonetes</w:t>
            </w:r>
            <w:r w:rsidR="00E756B5" w:rsidRPr="004273E3">
              <w:rPr>
                <w:b w:val="0"/>
                <w:sz w:val="22"/>
                <w:szCs w:val="22"/>
                <w:lang w:val="et-EE"/>
              </w:rPr>
              <w:t>,</w:t>
            </w:r>
            <w:r w:rsidR="008206B7" w:rsidRPr="004273E3">
              <w:rPr>
                <w:b w:val="0"/>
                <w:sz w:val="22"/>
                <w:szCs w:val="22"/>
                <w:lang w:val="et-EE"/>
              </w:rPr>
              <w:t xml:space="preserve"> kus kohustus tuleneb seadusest</w:t>
            </w:r>
            <w:r w:rsidR="006130B1" w:rsidRPr="004273E3">
              <w:rPr>
                <w:b w:val="0"/>
                <w:sz w:val="22"/>
                <w:szCs w:val="22"/>
                <w:lang w:val="et-EE"/>
              </w:rPr>
              <w:t xml:space="preserve">. </w:t>
            </w:r>
          </w:p>
          <w:p w14:paraId="78114FA8" w14:textId="77777777" w:rsidR="006255EF" w:rsidRPr="004273E3" w:rsidRDefault="00D950FB" w:rsidP="003840FA">
            <w:pPr>
              <w:pStyle w:val="Aste1"/>
              <w:numPr>
                <w:ilvl w:val="0"/>
                <w:numId w:val="0"/>
              </w:numPr>
              <w:ind w:left="34"/>
              <w:rPr>
                <w:b w:val="0"/>
                <w:sz w:val="22"/>
                <w:szCs w:val="22"/>
                <w:lang w:val="et-EE"/>
              </w:rPr>
            </w:pPr>
            <w:r>
              <w:rPr>
                <w:b w:val="0"/>
                <w:sz w:val="22"/>
                <w:szCs w:val="22"/>
                <w:lang w:val="et-EE"/>
              </w:rPr>
              <w:t>Üürnik on kohustatud esitama ü</w:t>
            </w:r>
            <w:r w:rsidR="006130B1" w:rsidRPr="004273E3">
              <w:rPr>
                <w:b w:val="0"/>
                <w:sz w:val="22"/>
                <w:szCs w:val="22"/>
                <w:lang w:val="et-EE"/>
              </w:rPr>
              <w:t>ürileandjale hoone kasutamisega ja kasutajaga seotud informatsiooni, mis on vajalik enesekontrolli aruande koostamiseks.</w:t>
            </w:r>
          </w:p>
        </w:tc>
      </w:tr>
    </w:tbl>
    <w:p w14:paraId="78114FAA" w14:textId="77777777" w:rsidR="00AC13F5" w:rsidRPr="004273E3" w:rsidRDefault="00AC13F5" w:rsidP="00FE0376">
      <w:pPr>
        <w:pStyle w:val="Aste1"/>
        <w:numPr>
          <w:ilvl w:val="0"/>
          <w:numId w:val="0"/>
        </w:numPr>
        <w:rPr>
          <w:sz w:val="22"/>
          <w:szCs w:val="22"/>
          <w:lang w:val="et-EE"/>
        </w:rPr>
      </w:pPr>
    </w:p>
    <w:p w14:paraId="78114FAB" w14:textId="096FB1A4" w:rsidR="00FA67CD" w:rsidRPr="004273E3" w:rsidRDefault="00FA67CD" w:rsidP="00834717">
      <w:pPr>
        <w:pStyle w:val="Heading1"/>
        <w:rPr>
          <w:sz w:val="22"/>
          <w:szCs w:val="22"/>
        </w:rPr>
      </w:pPr>
      <w:bookmarkStart w:id="7" w:name="_Toc460252977"/>
      <w:r w:rsidRPr="784C539B">
        <w:rPr>
          <w:sz w:val="22"/>
          <w:szCs w:val="22"/>
        </w:rPr>
        <w:t>KÄITUMINE PUUDUSTE, RIKETE, AVARIIDE</w:t>
      </w:r>
      <w:r w:rsidR="006C500E">
        <w:rPr>
          <w:sz w:val="22"/>
          <w:szCs w:val="22"/>
        </w:rPr>
        <w:t xml:space="preserve">, </w:t>
      </w:r>
      <w:r w:rsidR="00552065">
        <w:rPr>
          <w:sz w:val="22"/>
          <w:szCs w:val="22"/>
        </w:rPr>
        <w:t>TURVAINTSIDENTIDE</w:t>
      </w:r>
      <w:r w:rsidRPr="784C539B">
        <w:rPr>
          <w:sz w:val="22"/>
          <w:szCs w:val="22"/>
        </w:rPr>
        <w:t xml:space="preserve"> KOR</w:t>
      </w:r>
      <w:r w:rsidR="006130B1" w:rsidRPr="784C539B">
        <w:rPr>
          <w:sz w:val="22"/>
          <w:szCs w:val="22"/>
        </w:rPr>
        <w:t>RAL</w:t>
      </w:r>
      <w:bookmarkEnd w:id="7"/>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7371"/>
      </w:tblGrid>
      <w:tr w:rsidR="00FA67CD" w:rsidRPr="004273E3" w14:paraId="78114FB6" w14:textId="77777777" w:rsidTr="00CA0F66">
        <w:tc>
          <w:tcPr>
            <w:tcW w:w="2016" w:type="dxa"/>
            <w:shd w:val="clear" w:color="auto" w:fill="auto"/>
          </w:tcPr>
          <w:p w14:paraId="78114FAC" w14:textId="77777777" w:rsidR="00FA67CD" w:rsidRPr="004273E3" w:rsidRDefault="00FA67CD" w:rsidP="005A17B1">
            <w:pPr>
              <w:pStyle w:val="Aste1"/>
              <w:numPr>
                <w:ilvl w:val="0"/>
                <w:numId w:val="0"/>
              </w:numPr>
              <w:rPr>
                <w:sz w:val="22"/>
                <w:szCs w:val="22"/>
                <w:lang w:val="et-EE"/>
              </w:rPr>
            </w:pPr>
            <w:r w:rsidRPr="004273E3">
              <w:rPr>
                <w:sz w:val="22"/>
                <w:szCs w:val="22"/>
                <w:lang w:val="et-EE"/>
              </w:rPr>
              <w:t xml:space="preserve">Info edastamine </w:t>
            </w:r>
          </w:p>
        </w:tc>
        <w:tc>
          <w:tcPr>
            <w:tcW w:w="7371" w:type="dxa"/>
            <w:shd w:val="clear" w:color="auto" w:fill="auto"/>
          </w:tcPr>
          <w:p w14:paraId="78114FAD" w14:textId="51A73308" w:rsidR="00FA67CD" w:rsidRPr="004273E3" w:rsidRDefault="00FE2323" w:rsidP="00B527C3">
            <w:pPr>
              <w:pStyle w:val="Aste1"/>
              <w:numPr>
                <w:ilvl w:val="0"/>
                <w:numId w:val="0"/>
              </w:numPr>
              <w:rPr>
                <w:sz w:val="22"/>
                <w:szCs w:val="22"/>
                <w:lang w:val="et-EE" w:eastAsia="et-EE"/>
              </w:rPr>
            </w:pPr>
            <w:r w:rsidRPr="004273E3">
              <w:rPr>
                <w:b w:val="0"/>
                <w:sz w:val="22"/>
                <w:szCs w:val="22"/>
                <w:lang w:val="et-EE"/>
              </w:rPr>
              <w:t xml:space="preserve">RKAS klienditoele E-R kell </w:t>
            </w:r>
            <w:r w:rsidR="003C37B6" w:rsidRPr="009752C7">
              <w:rPr>
                <w:b w:val="0"/>
                <w:bCs w:val="0"/>
                <w:sz w:val="22"/>
                <w:szCs w:val="22"/>
                <w:lang w:val="et-EE"/>
              </w:rPr>
              <w:t>8:00 – 1</w:t>
            </w:r>
            <w:r w:rsidR="00A0283C">
              <w:rPr>
                <w:b w:val="0"/>
                <w:bCs w:val="0"/>
                <w:sz w:val="22"/>
                <w:szCs w:val="22"/>
                <w:lang w:val="et-EE"/>
              </w:rPr>
              <w:t>7</w:t>
            </w:r>
            <w:r w:rsidR="003C37B6" w:rsidRPr="009752C7">
              <w:rPr>
                <w:b w:val="0"/>
                <w:bCs w:val="0"/>
                <w:sz w:val="22"/>
                <w:szCs w:val="22"/>
                <w:lang w:val="et-EE"/>
              </w:rPr>
              <w:t>:00</w:t>
            </w:r>
            <w:r w:rsidR="007B3268" w:rsidRPr="004273E3">
              <w:rPr>
                <w:b w:val="0"/>
                <w:sz w:val="22"/>
                <w:szCs w:val="22"/>
                <w:lang w:val="et-EE"/>
              </w:rPr>
              <w:t>,</w:t>
            </w:r>
            <w:r w:rsidRPr="004273E3">
              <w:rPr>
                <w:b w:val="0"/>
                <w:sz w:val="22"/>
                <w:szCs w:val="22"/>
                <w:lang w:val="et-EE"/>
              </w:rPr>
              <w:t xml:space="preserve"> tel (+372) 605 </w:t>
            </w:r>
            <w:r w:rsidR="00FA67CD" w:rsidRPr="004273E3">
              <w:rPr>
                <w:b w:val="0"/>
                <w:sz w:val="22"/>
                <w:szCs w:val="22"/>
                <w:lang w:val="et-EE"/>
              </w:rPr>
              <w:t>0000,</w:t>
            </w:r>
            <w:r w:rsidRPr="004273E3">
              <w:rPr>
                <w:b w:val="0"/>
                <w:sz w:val="22"/>
                <w:szCs w:val="22"/>
                <w:lang w:val="et-EE"/>
              </w:rPr>
              <w:t xml:space="preserve"> e-post</w:t>
            </w:r>
            <w:r w:rsidR="00FA67CD" w:rsidRPr="004273E3">
              <w:rPr>
                <w:b w:val="0"/>
                <w:sz w:val="22"/>
                <w:szCs w:val="22"/>
                <w:lang w:val="et-EE"/>
              </w:rPr>
              <w:t xml:space="preserve"> </w:t>
            </w:r>
            <w:hyperlink r:id="rId14" w:history="1">
              <w:r w:rsidR="00D61263" w:rsidRPr="00062842">
                <w:rPr>
                  <w:rStyle w:val="Hyperlink"/>
                  <w:sz w:val="22"/>
                  <w:szCs w:val="22"/>
                  <w:lang w:val="et-EE"/>
                </w:rPr>
                <w:t>klienditugi@rkas.ee</w:t>
              </w:r>
            </w:hyperlink>
            <w:r w:rsidR="00FA67CD" w:rsidRPr="004273E3">
              <w:rPr>
                <w:sz w:val="22"/>
                <w:szCs w:val="22"/>
                <w:lang w:val="et-EE" w:eastAsia="et-EE"/>
              </w:rPr>
              <w:t xml:space="preserve"> </w:t>
            </w:r>
            <w:r w:rsidR="00A0283C" w:rsidRPr="00A0283C">
              <w:rPr>
                <w:b w:val="0"/>
                <w:bCs w:val="0"/>
                <w:sz w:val="22"/>
                <w:szCs w:val="22"/>
                <w:lang w:val="et-EE" w:eastAsia="et-EE"/>
              </w:rPr>
              <w:t>või keskkonnas Works.rkas.ee</w:t>
            </w:r>
            <w:r w:rsidR="000C3409">
              <w:rPr>
                <w:b w:val="0"/>
                <w:bCs w:val="0"/>
                <w:sz w:val="22"/>
                <w:szCs w:val="22"/>
                <w:lang w:val="et-EE" w:eastAsia="et-EE"/>
              </w:rPr>
              <w:t>.</w:t>
            </w:r>
          </w:p>
          <w:p w14:paraId="78114FAE" w14:textId="77777777" w:rsidR="00FA67CD" w:rsidRPr="004273E3" w:rsidRDefault="00FA67CD" w:rsidP="005A17B1">
            <w:pPr>
              <w:ind w:right="-34"/>
              <w:rPr>
                <w:sz w:val="22"/>
                <w:szCs w:val="22"/>
                <w:lang w:val="et-EE" w:eastAsia="et-EE"/>
              </w:rPr>
            </w:pPr>
            <w:r w:rsidRPr="004273E3">
              <w:rPr>
                <w:sz w:val="22"/>
                <w:szCs w:val="22"/>
                <w:lang w:val="et-EE" w:eastAsia="et-EE"/>
              </w:rPr>
              <w:t>Teade peab sisaldama järgmist infot:</w:t>
            </w:r>
          </w:p>
          <w:p w14:paraId="78114FAF" w14:textId="77777777" w:rsidR="00FA67CD" w:rsidRPr="004273E3" w:rsidRDefault="00FA67CD" w:rsidP="005A17B1">
            <w:pPr>
              <w:numPr>
                <w:ilvl w:val="0"/>
                <w:numId w:val="4"/>
              </w:numPr>
              <w:ind w:right="-34"/>
              <w:rPr>
                <w:sz w:val="22"/>
                <w:szCs w:val="22"/>
                <w:lang w:val="et-EE" w:eastAsia="et-EE"/>
              </w:rPr>
            </w:pPr>
            <w:r w:rsidRPr="004273E3">
              <w:rPr>
                <w:sz w:val="22"/>
                <w:szCs w:val="22"/>
                <w:lang w:val="et-EE" w:eastAsia="et-EE"/>
              </w:rPr>
              <w:t xml:space="preserve">Hoone aadress </w:t>
            </w:r>
          </w:p>
          <w:p w14:paraId="78114FB0" w14:textId="77777777" w:rsidR="00FA67CD" w:rsidRPr="004273E3" w:rsidRDefault="00E11AFF" w:rsidP="005A17B1">
            <w:pPr>
              <w:numPr>
                <w:ilvl w:val="0"/>
                <w:numId w:val="4"/>
              </w:numPr>
              <w:ind w:right="-34"/>
              <w:rPr>
                <w:sz w:val="22"/>
                <w:szCs w:val="22"/>
                <w:lang w:val="et-EE" w:eastAsia="et-EE"/>
              </w:rPr>
            </w:pPr>
            <w:r w:rsidRPr="004273E3">
              <w:rPr>
                <w:sz w:val="22"/>
                <w:szCs w:val="22"/>
                <w:lang w:val="et-EE" w:eastAsia="et-EE"/>
              </w:rPr>
              <w:t>Probleemi</w:t>
            </w:r>
            <w:r w:rsidR="006F3ADF" w:rsidRPr="004273E3">
              <w:rPr>
                <w:sz w:val="22"/>
                <w:szCs w:val="22"/>
                <w:lang w:val="et-EE" w:eastAsia="et-EE"/>
              </w:rPr>
              <w:t xml:space="preserve"> </w:t>
            </w:r>
            <w:r w:rsidR="00FE7979">
              <w:rPr>
                <w:sz w:val="22"/>
                <w:szCs w:val="22"/>
                <w:lang w:val="et-EE" w:eastAsia="et-EE"/>
              </w:rPr>
              <w:t>täpne asukoht (nt</w:t>
            </w:r>
            <w:r w:rsidR="00FA67CD" w:rsidRPr="004273E3">
              <w:rPr>
                <w:sz w:val="22"/>
                <w:szCs w:val="22"/>
                <w:lang w:val="et-EE" w:eastAsia="et-EE"/>
              </w:rPr>
              <w:t xml:space="preserve">: </w:t>
            </w:r>
            <w:r w:rsidR="00FE7979">
              <w:rPr>
                <w:sz w:val="22"/>
                <w:szCs w:val="22"/>
                <w:lang w:val="et-EE" w:eastAsia="et-EE"/>
              </w:rPr>
              <w:t xml:space="preserve">korrus ja </w:t>
            </w:r>
            <w:r w:rsidR="00FA67CD" w:rsidRPr="004273E3">
              <w:rPr>
                <w:sz w:val="22"/>
                <w:szCs w:val="22"/>
                <w:lang w:val="et-EE" w:eastAsia="et-EE"/>
              </w:rPr>
              <w:t>kabinet</w:t>
            </w:r>
            <w:r w:rsidR="00FE7979">
              <w:rPr>
                <w:sz w:val="22"/>
                <w:szCs w:val="22"/>
                <w:lang w:val="et-EE" w:eastAsia="et-EE"/>
              </w:rPr>
              <w:t>i number</w:t>
            </w:r>
            <w:r w:rsidR="00FA67CD" w:rsidRPr="004273E3">
              <w:rPr>
                <w:sz w:val="22"/>
                <w:szCs w:val="22"/>
                <w:lang w:val="et-EE" w:eastAsia="et-EE"/>
              </w:rPr>
              <w:t>)</w:t>
            </w:r>
          </w:p>
          <w:p w14:paraId="78114FB1" w14:textId="77777777" w:rsidR="00FA67CD" w:rsidRPr="004273E3" w:rsidRDefault="00FA67CD" w:rsidP="005A17B1">
            <w:pPr>
              <w:numPr>
                <w:ilvl w:val="0"/>
                <w:numId w:val="4"/>
              </w:numPr>
              <w:ind w:right="-34"/>
              <w:rPr>
                <w:b/>
                <w:sz w:val="22"/>
                <w:szCs w:val="22"/>
                <w:lang w:val="et-EE"/>
              </w:rPr>
            </w:pPr>
            <w:r w:rsidRPr="004273E3">
              <w:rPr>
                <w:sz w:val="22"/>
                <w:szCs w:val="22"/>
                <w:lang w:val="et-EE" w:eastAsia="et-EE"/>
              </w:rPr>
              <w:t xml:space="preserve">Probleemi kirjeldus </w:t>
            </w:r>
          </w:p>
          <w:p w14:paraId="78114FB2" w14:textId="77777777" w:rsidR="00E11AFF" w:rsidRPr="004273E3" w:rsidRDefault="00E11AFF" w:rsidP="005A17B1">
            <w:pPr>
              <w:numPr>
                <w:ilvl w:val="0"/>
                <w:numId w:val="4"/>
              </w:numPr>
              <w:ind w:right="-34"/>
              <w:rPr>
                <w:b/>
                <w:sz w:val="22"/>
                <w:szCs w:val="22"/>
                <w:lang w:val="et-EE"/>
              </w:rPr>
            </w:pPr>
            <w:proofErr w:type="spellStart"/>
            <w:r w:rsidRPr="004273E3">
              <w:rPr>
                <w:sz w:val="22"/>
                <w:szCs w:val="22"/>
                <w:lang w:val="et-EE" w:eastAsia="et-EE"/>
              </w:rPr>
              <w:t>Teavitaja</w:t>
            </w:r>
            <w:proofErr w:type="spellEnd"/>
            <w:r w:rsidRPr="004273E3">
              <w:rPr>
                <w:sz w:val="22"/>
                <w:szCs w:val="22"/>
                <w:lang w:val="et-EE" w:eastAsia="et-EE"/>
              </w:rPr>
              <w:t xml:space="preserve"> nimi ja kontakt </w:t>
            </w:r>
          </w:p>
          <w:p w14:paraId="78114FB3" w14:textId="77777777" w:rsidR="00BA060A" w:rsidRPr="004273E3" w:rsidRDefault="00BA060A" w:rsidP="00BA060A">
            <w:pPr>
              <w:ind w:right="-34"/>
              <w:rPr>
                <w:sz w:val="22"/>
                <w:szCs w:val="22"/>
                <w:lang w:val="et-EE" w:eastAsia="et-EE"/>
              </w:rPr>
            </w:pPr>
          </w:p>
          <w:p w14:paraId="78114FB5" w14:textId="2D2E04F4" w:rsidR="000E0527" w:rsidRPr="004273E3" w:rsidRDefault="00BA060A" w:rsidP="00D950FB">
            <w:pPr>
              <w:spacing w:after="120"/>
              <w:ind w:right="-34"/>
              <w:jc w:val="both"/>
              <w:rPr>
                <w:sz w:val="22"/>
                <w:szCs w:val="22"/>
                <w:lang w:val="et-EE" w:eastAsia="et-EE"/>
              </w:rPr>
            </w:pPr>
            <w:r w:rsidRPr="004273E3">
              <w:rPr>
                <w:sz w:val="22"/>
                <w:szCs w:val="22"/>
                <w:lang w:val="et-EE" w:eastAsia="et-EE"/>
              </w:rPr>
              <w:t xml:space="preserve">Väljaspool tööaega </w:t>
            </w:r>
            <w:r w:rsidR="0006368C" w:rsidRPr="004273E3">
              <w:rPr>
                <w:sz w:val="22"/>
                <w:szCs w:val="22"/>
                <w:lang w:val="et-EE" w:eastAsia="et-EE"/>
              </w:rPr>
              <w:t>on esmaseks kontaktisikuks</w:t>
            </w:r>
            <w:r w:rsidRPr="004273E3">
              <w:rPr>
                <w:sz w:val="22"/>
                <w:szCs w:val="22"/>
                <w:lang w:val="et-EE" w:eastAsia="et-EE"/>
              </w:rPr>
              <w:t xml:space="preserve"> hoone haldur</w:t>
            </w:r>
            <w:r w:rsidR="0006368C" w:rsidRPr="004273E3">
              <w:rPr>
                <w:sz w:val="22"/>
                <w:szCs w:val="22"/>
                <w:lang w:val="et-EE" w:eastAsia="et-EE"/>
              </w:rPr>
              <w:t>. K</w:t>
            </w:r>
            <w:r w:rsidR="00DD5729" w:rsidRPr="004273E3">
              <w:rPr>
                <w:sz w:val="22"/>
                <w:szCs w:val="22"/>
                <w:lang w:val="et-EE" w:eastAsia="et-EE"/>
              </w:rPr>
              <w:t>ui telefon ei vasta, siis</w:t>
            </w:r>
            <w:r w:rsidR="0006368C" w:rsidRPr="004273E3">
              <w:rPr>
                <w:sz w:val="22"/>
                <w:szCs w:val="22"/>
                <w:lang w:val="et-EE" w:eastAsia="et-EE"/>
              </w:rPr>
              <w:t xml:space="preserve"> palume kontakteeruda</w:t>
            </w:r>
            <w:r w:rsidR="00DD5729" w:rsidRPr="004273E3">
              <w:rPr>
                <w:sz w:val="22"/>
                <w:szCs w:val="22"/>
                <w:lang w:val="et-EE" w:eastAsia="et-EE"/>
              </w:rPr>
              <w:t xml:space="preserve"> </w:t>
            </w:r>
            <w:r w:rsidR="00DD5729" w:rsidRPr="00187622">
              <w:rPr>
                <w:b/>
                <w:sz w:val="22"/>
                <w:szCs w:val="22"/>
                <w:lang w:val="et-EE" w:eastAsia="et-EE"/>
              </w:rPr>
              <w:t>sisekorraeeskirja</w:t>
            </w:r>
            <w:r w:rsidR="00DD5729" w:rsidRPr="004273E3">
              <w:rPr>
                <w:sz w:val="22"/>
                <w:szCs w:val="22"/>
                <w:lang w:val="et-EE" w:eastAsia="et-EE"/>
              </w:rPr>
              <w:t xml:space="preserve"> </w:t>
            </w:r>
            <w:r w:rsidR="00283EAC">
              <w:rPr>
                <w:b/>
                <w:sz w:val="22"/>
                <w:szCs w:val="22"/>
                <w:lang w:val="et-EE" w:eastAsia="et-EE"/>
              </w:rPr>
              <w:t>Lisas nr 2</w:t>
            </w:r>
            <w:r w:rsidR="004A6E71" w:rsidRPr="004273E3">
              <w:rPr>
                <w:b/>
                <w:sz w:val="22"/>
                <w:szCs w:val="22"/>
                <w:lang w:val="et-EE" w:eastAsia="et-EE"/>
              </w:rPr>
              <w:t xml:space="preserve"> </w:t>
            </w:r>
            <w:r w:rsidR="00187622">
              <w:rPr>
                <w:b/>
                <w:sz w:val="22"/>
                <w:szCs w:val="22"/>
                <w:lang w:val="et-EE" w:eastAsia="et-EE"/>
              </w:rPr>
              <w:t>„</w:t>
            </w:r>
            <w:r w:rsidR="004A6E71" w:rsidRPr="004273E3">
              <w:rPr>
                <w:b/>
                <w:sz w:val="22"/>
                <w:szCs w:val="22"/>
                <w:lang w:val="et-EE" w:eastAsia="et-EE"/>
              </w:rPr>
              <w:t>Avariide ja mittevastavuste likvideerimise kord</w:t>
            </w:r>
            <w:r w:rsidR="00187622">
              <w:rPr>
                <w:b/>
                <w:sz w:val="22"/>
                <w:szCs w:val="22"/>
                <w:lang w:val="et-EE" w:eastAsia="et-EE"/>
              </w:rPr>
              <w:t>“</w:t>
            </w:r>
            <w:r w:rsidR="00DD5729" w:rsidRPr="004273E3">
              <w:rPr>
                <w:sz w:val="22"/>
                <w:szCs w:val="22"/>
                <w:lang w:val="et-EE" w:eastAsia="et-EE"/>
              </w:rPr>
              <w:t xml:space="preserve"> toodud töövõtja kontaktisikutega.</w:t>
            </w:r>
          </w:p>
        </w:tc>
      </w:tr>
      <w:tr w:rsidR="00C82BFE" w:rsidRPr="004273E3" w14:paraId="78114FB9" w14:textId="77777777" w:rsidTr="00CA0F66">
        <w:tc>
          <w:tcPr>
            <w:tcW w:w="2016" w:type="dxa"/>
            <w:shd w:val="clear" w:color="auto" w:fill="auto"/>
          </w:tcPr>
          <w:p w14:paraId="78114FB7" w14:textId="77777777" w:rsidR="00C82BFE" w:rsidRPr="004273E3" w:rsidRDefault="00C82BFE" w:rsidP="00F733BC">
            <w:pPr>
              <w:pStyle w:val="Aste1"/>
              <w:numPr>
                <w:ilvl w:val="0"/>
                <w:numId w:val="0"/>
              </w:numPr>
              <w:rPr>
                <w:sz w:val="22"/>
                <w:szCs w:val="22"/>
                <w:lang w:val="et-EE"/>
              </w:rPr>
            </w:pPr>
            <w:r w:rsidRPr="004273E3">
              <w:rPr>
                <w:sz w:val="22"/>
                <w:szCs w:val="22"/>
                <w:lang w:val="et-EE"/>
              </w:rPr>
              <w:t>Avariide likvideerimine väljaspool tööaega</w:t>
            </w:r>
          </w:p>
        </w:tc>
        <w:tc>
          <w:tcPr>
            <w:tcW w:w="7371" w:type="dxa"/>
            <w:shd w:val="clear" w:color="auto" w:fill="auto"/>
          </w:tcPr>
          <w:p w14:paraId="78114FB8" w14:textId="1A069592" w:rsidR="00C82BFE" w:rsidRPr="004273E3" w:rsidRDefault="00FE0376" w:rsidP="00187622">
            <w:pPr>
              <w:pStyle w:val="Aste1"/>
              <w:numPr>
                <w:ilvl w:val="0"/>
                <w:numId w:val="0"/>
              </w:numPr>
              <w:rPr>
                <w:b w:val="0"/>
                <w:sz w:val="22"/>
                <w:szCs w:val="22"/>
                <w:highlight w:val="lightGray"/>
                <w:lang w:val="et-EE"/>
              </w:rPr>
            </w:pPr>
            <w:r w:rsidRPr="00FE0376">
              <w:rPr>
                <w:b w:val="0"/>
                <w:sz w:val="22"/>
                <w:szCs w:val="22"/>
                <w:lang w:val="et-EE"/>
              </w:rPr>
              <w:t>Avarii korral väljaspool tööaega tagab juu</w:t>
            </w:r>
            <w:r w:rsidR="00D950FB">
              <w:rPr>
                <w:b w:val="0"/>
                <w:sz w:val="22"/>
                <w:szCs w:val="22"/>
                <w:lang w:val="et-EE"/>
              </w:rPr>
              <w:t xml:space="preserve">rdepääsu </w:t>
            </w:r>
            <w:r w:rsidR="00D950FB" w:rsidRPr="00DC7DB7">
              <w:rPr>
                <w:b w:val="0"/>
                <w:sz w:val="22"/>
                <w:szCs w:val="22"/>
                <w:lang w:val="et-EE"/>
              </w:rPr>
              <w:t>hoonele</w:t>
            </w:r>
            <w:r w:rsidR="00283EAC" w:rsidRPr="00DC7DB7">
              <w:rPr>
                <w:b w:val="0"/>
                <w:sz w:val="22"/>
                <w:szCs w:val="22"/>
                <w:lang w:val="et-EE"/>
              </w:rPr>
              <w:t xml:space="preserve"> </w:t>
            </w:r>
            <w:r w:rsidR="00DC7DB7" w:rsidRPr="00DC7DB7">
              <w:rPr>
                <w:b w:val="0"/>
                <w:sz w:val="22"/>
                <w:szCs w:val="22"/>
                <w:lang w:val="et-EE"/>
              </w:rPr>
              <w:t>hoone haldur.</w:t>
            </w:r>
          </w:p>
        </w:tc>
      </w:tr>
      <w:tr w:rsidR="00FA67CD" w:rsidRPr="004273E3" w14:paraId="78114FBC" w14:textId="77777777" w:rsidTr="00CA0F66">
        <w:tc>
          <w:tcPr>
            <w:tcW w:w="2016" w:type="dxa"/>
            <w:shd w:val="clear" w:color="auto" w:fill="auto"/>
          </w:tcPr>
          <w:p w14:paraId="78114FBA" w14:textId="77777777" w:rsidR="00FA67CD" w:rsidRPr="004273E3" w:rsidRDefault="00FA67CD" w:rsidP="005A17B1">
            <w:pPr>
              <w:pStyle w:val="Aste1"/>
              <w:numPr>
                <w:ilvl w:val="0"/>
                <w:numId w:val="0"/>
              </w:numPr>
              <w:rPr>
                <w:sz w:val="22"/>
                <w:szCs w:val="22"/>
                <w:lang w:val="et-EE"/>
              </w:rPr>
            </w:pPr>
            <w:r w:rsidRPr="004273E3">
              <w:rPr>
                <w:sz w:val="22"/>
                <w:szCs w:val="22"/>
                <w:lang w:val="et-EE"/>
              </w:rPr>
              <w:t xml:space="preserve">Teavitamise kohustus </w:t>
            </w:r>
          </w:p>
        </w:tc>
        <w:tc>
          <w:tcPr>
            <w:tcW w:w="7371" w:type="dxa"/>
            <w:shd w:val="clear" w:color="auto" w:fill="auto"/>
          </w:tcPr>
          <w:p w14:paraId="78114FBB" w14:textId="77777777" w:rsidR="00CA0F66" w:rsidRPr="004273E3" w:rsidRDefault="00C82BFE" w:rsidP="00D950FB">
            <w:pPr>
              <w:pStyle w:val="Aste1"/>
              <w:numPr>
                <w:ilvl w:val="0"/>
                <w:numId w:val="0"/>
              </w:numPr>
              <w:rPr>
                <w:b w:val="0"/>
                <w:sz w:val="22"/>
                <w:szCs w:val="22"/>
                <w:lang w:val="et-EE"/>
              </w:rPr>
            </w:pPr>
            <w:r w:rsidRPr="004273E3">
              <w:rPr>
                <w:b w:val="0"/>
                <w:sz w:val="22"/>
                <w:szCs w:val="22"/>
                <w:lang w:val="et-EE"/>
              </w:rPr>
              <w:t>Üürnikul on kohustus rikkest, avariist ja k</w:t>
            </w:r>
            <w:r w:rsidR="00D950FB">
              <w:rPr>
                <w:b w:val="0"/>
                <w:sz w:val="22"/>
                <w:szCs w:val="22"/>
                <w:lang w:val="et-EE"/>
              </w:rPr>
              <w:t>eskkonnaintsidendist</w:t>
            </w:r>
            <w:r w:rsidR="00CA0F66">
              <w:rPr>
                <w:rStyle w:val="FootnoteReference"/>
                <w:b w:val="0"/>
                <w:sz w:val="22"/>
                <w:szCs w:val="22"/>
                <w:lang w:val="et-EE"/>
              </w:rPr>
              <w:footnoteReference w:id="2"/>
            </w:r>
            <w:r w:rsidR="00D950FB">
              <w:rPr>
                <w:b w:val="0"/>
                <w:sz w:val="22"/>
                <w:szCs w:val="22"/>
                <w:lang w:val="et-EE"/>
              </w:rPr>
              <w:t xml:space="preserve"> teavitada ü</w:t>
            </w:r>
            <w:r w:rsidRPr="004273E3">
              <w:rPr>
                <w:b w:val="0"/>
                <w:sz w:val="22"/>
                <w:szCs w:val="22"/>
                <w:lang w:val="et-EE"/>
              </w:rPr>
              <w:t>ürileandjat viivitamatult sellest teada saamisel</w:t>
            </w:r>
            <w:r w:rsidR="00D950FB">
              <w:rPr>
                <w:b w:val="0"/>
                <w:sz w:val="22"/>
                <w:szCs w:val="22"/>
                <w:lang w:val="et-EE"/>
              </w:rPr>
              <w:t>,</w:t>
            </w:r>
            <w:r w:rsidR="00FA67CD" w:rsidRPr="004273E3">
              <w:rPr>
                <w:b w:val="0"/>
                <w:sz w:val="22"/>
                <w:szCs w:val="22"/>
                <w:lang w:val="et-EE"/>
              </w:rPr>
              <w:t xml:space="preserve"> </w:t>
            </w:r>
            <w:r w:rsidR="00D950FB" w:rsidRPr="004273E3">
              <w:rPr>
                <w:b w:val="0"/>
                <w:sz w:val="22"/>
                <w:szCs w:val="22"/>
                <w:lang w:val="et-EE"/>
              </w:rPr>
              <w:t xml:space="preserve">puudusest </w:t>
            </w:r>
            <w:r w:rsidR="00FA67CD" w:rsidRPr="004273E3">
              <w:rPr>
                <w:b w:val="0"/>
                <w:sz w:val="22"/>
                <w:szCs w:val="22"/>
                <w:lang w:val="et-EE"/>
              </w:rPr>
              <w:t>on kohustus teavitada 24</w:t>
            </w:r>
            <w:r w:rsidR="00D950FB">
              <w:rPr>
                <w:b w:val="0"/>
                <w:sz w:val="22"/>
                <w:szCs w:val="22"/>
                <w:lang w:val="et-EE"/>
              </w:rPr>
              <w:t xml:space="preserve"> </w:t>
            </w:r>
            <w:r w:rsidR="00FA67CD" w:rsidRPr="004273E3">
              <w:rPr>
                <w:b w:val="0"/>
                <w:sz w:val="22"/>
                <w:szCs w:val="22"/>
                <w:lang w:val="et-EE"/>
              </w:rPr>
              <w:t>h jooksul</w:t>
            </w:r>
            <w:r w:rsidR="000E0527" w:rsidRPr="004273E3">
              <w:rPr>
                <w:b w:val="0"/>
                <w:sz w:val="22"/>
                <w:szCs w:val="22"/>
                <w:lang w:val="et-EE"/>
              </w:rPr>
              <w:t>.</w:t>
            </w:r>
            <w:r w:rsidR="00FA67CD" w:rsidRPr="004273E3">
              <w:rPr>
                <w:b w:val="0"/>
                <w:sz w:val="22"/>
                <w:szCs w:val="22"/>
                <w:lang w:val="et-EE"/>
              </w:rPr>
              <w:t xml:space="preserve"> </w:t>
            </w:r>
          </w:p>
        </w:tc>
      </w:tr>
      <w:tr w:rsidR="00D54E71" w:rsidRPr="004273E3" w14:paraId="1347452A" w14:textId="77777777" w:rsidTr="00CA0F66">
        <w:tc>
          <w:tcPr>
            <w:tcW w:w="2016" w:type="dxa"/>
            <w:shd w:val="clear" w:color="auto" w:fill="auto"/>
          </w:tcPr>
          <w:p w14:paraId="3A68CDB5" w14:textId="75C280AC" w:rsidR="00D54E71" w:rsidRPr="004273E3" w:rsidRDefault="00D54E71" w:rsidP="00D54E71">
            <w:pPr>
              <w:pStyle w:val="Aste1"/>
              <w:numPr>
                <w:ilvl w:val="0"/>
                <w:numId w:val="0"/>
              </w:numPr>
              <w:rPr>
                <w:sz w:val="22"/>
                <w:szCs w:val="22"/>
                <w:lang w:val="et-EE"/>
              </w:rPr>
            </w:pPr>
            <w:r>
              <w:rPr>
                <w:sz w:val="22"/>
                <w:szCs w:val="22"/>
                <w:lang w:val="et-EE"/>
              </w:rPr>
              <w:t>Turvaintsidendist teavitamine</w:t>
            </w:r>
          </w:p>
        </w:tc>
        <w:tc>
          <w:tcPr>
            <w:tcW w:w="7371" w:type="dxa"/>
            <w:shd w:val="clear" w:color="auto" w:fill="auto"/>
          </w:tcPr>
          <w:p w14:paraId="61A85EBC" w14:textId="792A2677" w:rsidR="00D54E71" w:rsidRPr="004273E3" w:rsidRDefault="00D54E71" w:rsidP="00D54E71">
            <w:pPr>
              <w:pStyle w:val="Aste1"/>
              <w:numPr>
                <w:ilvl w:val="0"/>
                <w:numId w:val="0"/>
              </w:numPr>
              <w:rPr>
                <w:b w:val="0"/>
                <w:sz w:val="22"/>
                <w:szCs w:val="22"/>
                <w:lang w:val="et-EE"/>
              </w:rPr>
            </w:pPr>
            <w:r>
              <w:rPr>
                <w:b w:val="0"/>
                <w:sz w:val="22"/>
                <w:szCs w:val="22"/>
                <w:lang w:val="et-EE"/>
              </w:rPr>
              <w:t>Poolel on kohustus turvaintsidendist</w:t>
            </w:r>
            <w:r>
              <w:rPr>
                <w:rStyle w:val="FootnoteReference"/>
                <w:b w:val="0"/>
                <w:sz w:val="22"/>
                <w:szCs w:val="22"/>
                <w:lang w:val="et-EE"/>
              </w:rPr>
              <w:footnoteReference w:id="3"/>
            </w:r>
            <w:r>
              <w:rPr>
                <w:b w:val="0"/>
                <w:sz w:val="22"/>
                <w:szCs w:val="22"/>
                <w:lang w:val="et-EE"/>
              </w:rPr>
              <w:t xml:space="preserve"> teavitada teist poolt viivitamatult sellest teada saamisel. Üürnikul on kohustus teavitada objekti kinnisvarahaldurit ja üürileandja infoturbejuhti. Üürileandjal on kohustus teavitada</w:t>
            </w:r>
            <w:r w:rsidR="001A1E68">
              <w:rPr>
                <w:b w:val="0"/>
                <w:sz w:val="22"/>
                <w:szCs w:val="22"/>
                <w:lang w:val="et-EE"/>
              </w:rPr>
              <w:t xml:space="preserve"> </w:t>
            </w:r>
            <w:r w:rsidR="001A1E68" w:rsidRPr="001A1E68">
              <w:rPr>
                <w:b w:val="0"/>
                <w:sz w:val="22"/>
                <w:szCs w:val="22"/>
                <w:lang w:val="et-EE"/>
              </w:rPr>
              <w:t xml:space="preserve">üürnikku e-posti kaudu aadressil </w:t>
            </w:r>
            <w:hyperlink r:id="rId15" w:history="1">
              <w:r w:rsidR="001A1E68" w:rsidRPr="00785F67">
                <w:rPr>
                  <w:rStyle w:val="Hyperlink"/>
                  <w:b w:val="0"/>
                  <w:sz w:val="22"/>
                  <w:szCs w:val="22"/>
                  <w:lang w:val="et-EE"/>
                </w:rPr>
                <w:t>skatugi@sotsiaalkindlustusamet.ee</w:t>
              </w:r>
            </w:hyperlink>
            <w:r w:rsidR="001A1E68">
              <w:rPr>
                <w:b w:val="0"/>
                <w:sz w:val="22"/>
                <w:szCs w:val="22"/>
                <w:lang w:val="et-EE"/>
              </w:rPr>
              <w:t xml:space="preserve">. </w:t>
            </w:r>
          </w:p>
        </w:tc>
      </w:tr>
    </w:tbl>
    <w:p w14:paraId="78114FBD" w14:textId="77777777" w:rsidR="005D70FD" w:rsidRPr="004273E3" w:rsidRDefault="005D70FD" w:rsidP="005A17B1">
      <w:pPr>
        <w:pStyle w:val="Aste1"/>
        <w:numPr>
          <w:ilvl w:val="0"/>
          <w:numId w:val="0"/>
        </w:numPr>
        <w:ind w:left="360" w:hanging="360"/>
        <w:rPr>
          <w:sz w:val="22"/>
          <w:szCs w:val="22"/>
          <w:lang w:val="et-EE"/>
        </w:rPr>
      </w:pPr>
    </w:p>
    <w:p w14:paraId="78114FBE" w14:textId="77777777" w:rsidR="00DC0B8A" w:rsidRPr="004273E3" w:rsidRDefault="0022462B" w:rsidP="00834717">
      <w:pPr>
        <w:pStyle w:val="Heading1"/>
        <w:rPr>
          <w:sz w:val="22"/>
          <w:szCs w:val="22"/>
        </w:rPr>
      </w:pPr>
      <w:bookmarkStart w:id="8" w:name="_Toc460252978"/>
      <w:r w:rsidRPr="784C539B">
        <w:rPr>
          <w:sz w:val="22"/>
          <w:szCs w:val="22"/>
        </w:rPr>
        <w:t>SISEKLIIMA</w:t>
      </w:r>
      <w:r w:rsidR="005D72C1" w:rsidRPr="784C539B">
        <w:rPr>
          <w:sz w:val="22"/>
          <w:szCs w:val="22"/>
        </w:rPr>
        <w:t xml:space="preserve"> </w:t>
      </w:r>
      <w:r w:rsidR="00FE2323" w:rsidRPr="784C539B">
        <w:rPr>
          <w:sz w:val="22"/>
          <w:szCs w:val="22"/>
        </w:rPr>
        <w:t>JA</w:t>
      </w:r>
      <w:r w:rsidR="00DC0B8A" w:rsidRPr="784C539B">
        <w:rPr>
          <w:sz w:val="22"/>
          <w:szCs w:val="22"/>
        </w:rPr>
        <w:t xml:space="preserve"> </w:t>
      </w:r>
      <w:r w:rsidR="00FE2323" w:rsidRPr="784C539B">
        <w:rPr>
          <w:sz w:val="22"/>
          <w:szCs w:val="22"/>
        </w:rPr>
        <w:t>TEHNOSÜSTEEMID</w:t>
      </w:r>
      <w:r w:rsidR="003904A7" w:rsidRPr="784C539B">
        <w:rPr>
          <w:sz w:val="22"/>
          <w:szCs w:val="22"/>
        </w:rPr>
        <w:t>E HOOLDUS</w:t>
      </w:r>
      <w:bookmarkEnd w:id="8"/>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7371"/>
      </w:tblGrid>
      <w:tr w:rsidR="00FE2323" w:rsidRPr="004273E3" w14:paraId="78114FC2" w14:textId="77777777" w:rsidTr="77A4C5FF">
        <w:tc>
          <w:tcPr>
            <w:tcW w:w="2016" w:type="dxa"/>
            <w:shd w:val="clear" w:color="auto" w:fill="auto"/>
          </w:tcPr>
          <w:p w14:paraId="78114FBF" w14:textId="77777777" w:rsidR="00FE2323" w:rsidRPr="004273E3" w:rsidRDefault="00FE2323" w:rsidP="005A17B1">
            <w:pPr>
              <w:pStyle w:val="Aste1"/>
              <w:numPr>
                <w:ilvl w:val="0"/>
                <w:numId w:val="0"/>
              </w:numPr>
              <w:rPr>
                <w:sz w:val="22"/>
                <w:szCs w:val="22"/>
                <w:lang w:val="et-EE"/>
              </w:rPr>
            </w:pPr>
            <w:r w:rsidRPr="004273E3">
              <w:rPr>
                <w:sz w:val="22"/>
                <w:szCs w:val="22"/>
                <w:lang w:val="et-EE"/>
              </w:rPr>
              <w:t>Sisekliima</w:t>
            </w:r>
          </w:p>
        </w:tc>
        <w:tc>
          <w:tcPr>
            <w:tcW w:w="7371" w:type="dxa"/>
            <w:shd w:val="clear" w:color="auto" w:fill="auto"/>
          </w:tcPr>
          <w:p w14:paraId="307A0946" w14:textId="77777777" w:rsidR="009972EC" w:rsidRPr="00C542FC" w:rsidRDefault="009972EC" w:rsidP="00CA0F66">
            <w:pPr>
              <w:spacing w:after="120"/>
              <w:jc w:val="both"/>
              <w:rPr>
                <w:sz w:val="22"/>
                <w:szCs w:val="22"/>
                <w:lang w:val="et-EE"/>
              </w:rPr>
            </w:pPr>
            <w:r w:rsidRPr="00C542FC">
              <w:rPr>
                <w:sz w:val="22"/>
                <w:szCs w:val="22"/>
                <w:lang w:val="et-EE"/>
              </w:rPr>
              <w:t>Sisekliima vastab hoone ehitamise või rekonstrueerimise hetkel kehtinud standarditele.</w:t>
            </w:r>
          </w:p>
          <w:p w14:paraId="7D96A1EA" w14:textId="18DB0E90" w:rsidR="009972EC" w:rsidRPr="00C542FC" w:rsidRDefault="009972EC" w:rsidP="00CA0F66">
            <w:pPr>
              <w:spacing w:after="120"/>
              <w:jc w:val="both"/>
              <w:rPr>
                <w:sz w:val="22"/>
                <w:szCs w:val="22"/>
                <w:lang w:val="et-EE"/>
              </w:rPr>
            </w:pPr>
            <w:r w:rsidRPr="00C542FC">
              <w:rPr>
                <w:sz w:val="22"/>
                <w:szCs w:val="22"/>
                <w:lang w:val="et-EE"/>
              </w:rPr>
              <w:t>Kütteperioodi ruumiõhutemperatuur ei ole madalam kui 21</w:t>
            </w:r>
            <w:r w:rsidR="00751E99">
              <w:rPr>
                <w:sz w:val="22"/>
                <w:szCs w:val="22"/>
                <w:lang w:val="et-EE"/>
              </w:rPr>
              <w:t>°</w:t>
            </w:r>
            <w:r w:rsidRPr="00C542FC">
              <w:rPr>
                <w:sz w:val="22"/>
                <w:szCs w:val="22"/>
                <w:lang w:val="et-EE"/>
              </w:rPr>
              <w:t>C (kui välisõhk ei ole madalam kui -22</w:t>
            </w:r>
            <w:r w:rsidR="00751E99">
              <w:rPr>
                <w:sz w:val="22"/>
                <w:szCs w:val="22"/>
                <w:lang w:val="et-EE"/>
              </w:rPr>
              <w:t>°</w:t>
            </w:r>
            <w:r w:rsidRPr="00C542FC">
              <w:rPr>
                <w:sz w:val="22"/>
                <w:szCs w:val="22"/>
                <w:lang w:val="et-EE"/>
              </w:rPr>
              <w:t>C).</w:t>
            </w:r>
          </w:p>
          <w:p w14:paraId="3EBB589C" w14:textId="55EAEA3C" w:rsidR="009972EC" w:rsidRPr="00C542FC" w:rsidRDefault="009972EC" w:rsidP="00CA0F66">
            <w:pPr>
              <w:spacing w:after="120"/>
              <w:jc w:val="both"/>
              <w:rPr>
                <w:sz w:val="22"/>
                <w:szCs w:val="22"/>
                <w:lang w:val="et-EE"/>
              </w:rPr>
            </w:pPr>
            <w:r w:rsidRPr="00C542FC">
              <w:rPr>
                <w:sz w:val="22"/>
                <w:szCs w:val="22"/>
                <w:lang w:val="et-EE"/>
              </w:rPr>
              <w:t>Jahutusseadmetega hoones jahutusperioodil ruumitemperatuur ei ole kõrgem kui 25</w:t>
            </w:r>
            <w:r w:rsidR="00751E99">
              <w:rPr>
                <w:sz w:val="22"/>
                <w:szCs w:val="22"/>
                <w:lang w:val="et-EE"/>
              </w:rPr>
              <w:t>°</w:t>
            </w:r>
            <w:r w:rsidRPr="00C542FC">
              <w:rPr>
                <w:sz w:val="22"/>
                <w:szCs w:val="22"/>
                <w:lang w:val="et-EE"/>
              </w:rPr>
              <w:t>C (kui välisõhk ei ole kõrgem kui 27</w:t>
            </w:r>
            <w:r w:rsidR="00751E99">
              <w:rPr>
                <w:sz w:val="22"/>
                <w:szCs w:val="22"/>
                <w:lang w:val="et-EE"/>
              </w:rPr>
              <w:t>°</w:t>
            </w:r>
            <w:r w:rsidRPr="00C542FC">
              <w:rPr>
                <w:sz w:val="22"/>
                <w:szCs w:val="22"/>
                <w:lang w:val="et-EE"/>
              </w:rPr>
              <w:t>C).</w:t>
            </w:r>
          </w:p>
          <w:p w14:paraId="42FE8EED" w14:textId="3B371D72" w:rsidR="00BC6581" w:rsidRPr="00C542FC" w:rsidRDefault="6286F197" w:rsidP="00CA0F66">
            <w:pPr>
              <w:spacing w:after="120"/>
              <w:jc w:val="both"/>
              <w:rPr>
                <w:sz w:val="22"/>
                <w:szCs w:val="22"/>
                <w:lang w:val="et-EE"/>
              </w:rPr>
            </w:pPr>
            <w:r w:rsidRPr="77A4C5FF">
              <w:rPr>
                <w:sz w:val="22"/>
                <w:szCs w:val="22"/>
                <w:lang w:val="et-EE"/>
              </w:rPr>
              <w:t xml:space="preserve">Hoones puuduvad õhuniisutusseadmed. </w:t>
            </w:r>
            <w:r w:rsidR="7CDDBF88" w:rsidRPr="77A4C5FF">
              <w:rPr>
                <w:sz w:val="22"/>
                <w:szCs w:val="22"/>
                <w:lang w:val="et-EE"/>
              </w:rPr>
              <w:t>Talvetingimustes nädala keskmine õ</w:t>
            </w:r>
            <w:r w:rsidRPr="77A4C5FF">
              <w:rPr>
                <w:sz w:val="22"/>
                <w:szCs w:val="22"/>
                <w:lang w:val="et-EE"/>
              </w:rPr>
              <w:t xml:space="preserve">huniiskus </w:t>
            </w:r>
            <w:r w:rsidR="7CDDBF88" w:rsidRPr="77A4C5FF">
              <w:rPr>
                <w:sz w:val="22"/>
                <w:szCs w:val="22"/>
                <w:lang w:val="et-EE"/>
              </w:rPr>
              <w:t xml:space="preserve">jääb tavaliselt vahemikku 25-45%, suvetingimustes 30-70%. Õhu niiskus muutub loomulikul teel vastavalt aastaajale. </w:t>
            </w:r>
          </w:p>
          <w:p w14:paraId="78114FC1" w14:textId="64B14D52" w:rsidR="00184DCB" w:rsidRPr="0070705F" w:rsidRDefault="5FA3786D" w:rsidP="00CA0F66">
            <w:pPr>
              <w:spacing w:after="120"/>
              <w:jc w:val="both"/>
              <w:rPr>
                <w:sz w:val="22"/>
                <w:szCs w:val="22"/>
                <w:lang w:val="et-EE"/>
              </w:rPr>
            </w:pPr>
            <w:r w:rsidRPr="77A4C5FF">
              <w:rPr>
                <w:sz w:val="22"/>
                <w:szCs w:val="22"/>
                <w:lang w:val="et-EE"/>
              </w:rPr>
              <w:t xml:space="preserve">Hoones on </w:t>
            </w:r>
            <w:r w:rsidR="6286F197" w:rsidRPr="77A4C5FF">
              <w:rPr>
                <w:sz w:val="22"/>
                <w:szCs w:val="22"/>
                <w:lang w:val="et-EE"/>
              </w:rPr>
              <w:t>sund</w:t>
            </w:r>
            <w:r w:rsidRPr="77A4C5FF">
              <w:rPr>
                <w:sz w:val="22"/>
                <w:szCs w:val="22"/>
                <w:lang w:val="et-EE"/>
              </w:rPr>
              <w:t>ventilatsioon</w:t>
            </w:r>
            <w:r w:rsidR="3F13B4F0" w:rsidRPr="77A4C5FF">
              <w:rPr>
                <w:sz w:val="22"/>
                <w:szCs w:val="22"/>
                <w:lang w:val="et-EE"/>
              </w:rPr>
              <w:t xml:space="preserve">. </w:t>
            </w:r>
            <w:r w:rsidRPr="77A4C5FF">
              <w:rPr>
                <w:sz w:val="22"/>
                <w:szCs w:val="22"/>
                <w:lang w:val="et-EE"/>
              </w:rPr>
              <w:t>Sundventilatsiooniga</w:t>
            </w:r>
            <w:r w:rsidR="7CDDBF88" w:rsidRPr="77A4C5FF">
              <w:rPr>
                <w:sz w:val="22"/>
                <w:szCs w:val="22"/>
                <w:lang w:val="et-EE"/>
              </w:rPr>
              <w:t xml:space="preserve"> hoones</w:t>
            </w:r>
            <w:r w:rsidR="7019ECB1" w:rsidRPr="77A4C5FF">
              <w:rPr>
                <w:sz w:val="22"/>
                <w:szCs w:val="22"/>
                <w:lang w:val="et-EE"/>
              </w:rPr>
              <w:t xml:space="preserve"> tagab</w:t>
            </w:r>
            <w:r w:rsidRPr="77A4C5FF">
              <w:rPr>
                <w:sz w:val="22"/>
                <w:szCs w:val="22"/>
                <w:lang w:val="et-EE"/>
              </w:rPr>
              <w:t xml:space="preserve"> </w:t>
            </w:r>
            <w:r w:rsidR="6286F197" w:rsidRPr="77A4C5FF">
              <w:rPr>
                <w:sz w:val="22"/>
                <w:szCs w:val="22"/>
                <w:lang w:val="et-EE"/>
              </w:rPr>
              <w:t>Üürileandja projekteerimisjärgse õhuvahetuse. Üürnikul on keelatud ventilatsiooniavasid iseseisvalt reguleerida, esemeid ava ette, külgedele või torude sisse paigutada.</w:t>
            </w:r>
          </w:p>
        </w:tc>
      </w:tr>
      <w:tr w:rsidR="00CD5269" w:rsidRPr="004273E3" w14:paraId="78114FC7" w14:textId="77777777" w:rsidTr="77A4C5FF">
        <w:tc>
          <w:tcPr>
            <w:tcW w:w="2016" w:type="dxa"/>
            <w:shd w:val="clear" w:color="auto" w:fill="auto"/>
          </w:tcPr>
          <w:p w14:paraId="78114FC3" w14:textId="77777777" w:rsidR="00CD5269" w:rsidRPr="004273E3" w:rsidRDefault="00FE2323" w:rsidP="005A17B1">
            <w:pPr>
              <w:pStyle w:val="Aste1"/>
              <w:numPr>
                <w:ilvl w:val="0"/>
                <w:numId w:val="0"/>
              </w:numPr>
              <w:rPr>
                <w:sz w:val="22"/>
                <w:szCs w:val="22"/>
                <w:lang w:val="et-EE"/>
              </w:rPr>
            </w:pPr>
            <w:r w:rsidRPr="004273E3">
              <w:rPr>
                <w:sz w:val="22"/>
                <w:szCs w:val="22"/>
                <w:lang w:val="et-EE"/>
              </w:rPr>
              <w:t>Tehnosüsteemide h</w:t>
            </w:r>
            <w:r w:rsidR="005D72C1" w:rsidRPr="004273E3">
              <w:rPr>
                <w:sz w:val="22"/>
                <w:szCs w:val="22"/>
                <w:lang w:val="et-EE"/>
              </w:rPr>
              <w:t>ooldus</w:t>
            </w:r>
            <w:r w:rsidR="002C7005" w:rsidRPr="004273E3">
              <w:rPr>
                <w:sz w:val="22"/>
                <w:szCs w:val="22"/>
                <w:lang w:val="et-EE"/>
              </w:rPr>
              <w:t xml:space="preserve">, ümberehitus </w:t>
            </w:r>
            <w:r w:rsidR="005D72C1" w:rsidRPr="004273E3">
              <w:rPr>
                <w:sz w:val="22"/>
                <w:szCs w:val="22"/>
                <w:lang w:val="et-EE"/>
              </w:rPr>
              <w:t xml:space="preserve"> </w:t>
            </w:r>
          </w:p>
        </w:tc>
        <w:tc>
          <w:tcPr>
            <w:tcW w:w="7371" w:type="dxa"/>
            <w:shd w:val="clear" w:color="auto" w:fill="auto"/>
          </w:tcPr>
          <w:p w14:paraId="78114FC4" w14:textId="77777777" w:rsidR="007A3341" w:rsidRPr="004273E3" w:rsidRDefault="005D72C1" w:rsidP="0022462B">
            <w:pPr>
              <w:pStyle w:val="Aste1"/>
              <w:numPr>
                <w:ilvl w:val="0"/>
                <w:numId w:val="0"/>
              </w:numPr>
              <w:rPr>
                <w:b w:val="0"/>
                <w:sz w:val="22"/>
                <w:szCs w:val="22"/>
                <w:lang w:val="et-EE"/>
              </w:rPr>
            </w:pPr>
            <w:r w:rsidRPr="004273E3">
              <w:rPr>
                <w:b w:val="0"/>
                <w:sz w:val="22"/>
                <w:szCs w:val="22"/>
                <w:lang w:val="et-EE"/>
              </w:rPr>
              <w:t xml:space="preserve">Tehnosüsteemide hooldust korraldab </w:t>
            </w:r>
            <w:r w:rsidR="0020415E">
              <w:rPr>
                <w:b w:val="0"/>
                <w:sz w:val="22"/>
                <w:szCs w:val="22"/>
                <w:lang w:val="et-EE"/>
              </w:rPr>
              <w:t>ü</w:t>
            </w:r>
            <w:r w:rsidR="00551DD3" w:rsidRPr="004273E3">
              <w:rPr>
                <w:b w:val="0"/>
                <w:sz w:val="22"/>
                <w:szCs w:val="22"/>
                <w:lang w:val="et-EE"/>
              </w:rPr>
              <w:t>ürileandja</w:t>
            </w:r>
            <w:r w:rsidR="002C7005" w:rsidRPr="004273E3">
              <w:rPr>
                <w:b w:val="0"/>
                <w:sz w:val="22"/>
                <w:szCs w:val="22"/>
                <w:lang w:val="et-EE"/>
              </w:rPr>
              <w:t xml:space="preserve">. </w:t>
            </w:r>
            <w:r w:rsidR="00C82BFE" w:rsidRPr="004273E3">
              <w:rPr>
                <w:b w:val="0"/>
                <w:sz w:val="22"/>
                <w:szCs w:val="22"/>
                <w:lang w:val="et-EE"/>
              </w:rPr>
              <w:t xml:space="preserve">Üürnikul ei ole </w:t>
            </w:r>
            <w:r w:rsidR="0020415E">
              <w:rPr>
                <w:b w:val="0"/>
                <w:sz w:val="22"/>
                <w:szCs w:val="22"/>
                <w:lang w:val="et-EE"/>
              </w:rPr>
              <w:t>ü</w:t>
            </w:r>
            <w:r w:rsidR="002B5134" w:rsidRPr="004273E3">
              <w:rPr>
                <w:b w:val="0"/>
                <w:sz w:val="22"/>
                <w:szCs w:val="22"/>
                <w:lang w:val="et-EE"/>
              </w:rPr>
              <w:t xml:space="preserve">ürileandja nõusolekuta </w:t>
            </w:r>
            <w:r w:rsidR="00C82BFE" w:rsidRPr="004273E3">
              <w:rPr>
                <w:b w:val="0"/>
                <w:sz w:val="22"/>
                <w:szCs w:val="22"/>
                <w:lang w:val="et-EE"/>
              </w:rPr>
              <w:t>õigust siseneda tehnoruumidesse</w:t>
            </w:r>
            <w:r w:rsidR="002B5134" w:rsidRPr="004273E3">
              <w:rPr>
                <w:b w:val="0"/>
                <w:sz w:val="22"/>
                <w:szCs w:val="22"/>
                <w:lang w:val="et-EE"/>
              </w:rPr>
              <w:t xml:space="preserve"> (v.a üüripinna hulka kuuluvad tehnoruumid), reguleerida või seadistada tehnosüsteeme, mis ei ole otseselt ette nähtud regu</w:t>
            </w:r>
            <w:r w:rsidR="004021C4">
              <w:rPr>
                <w:b w:val="0"/>
                <w:sz w:val="22"/>
                <w:szCs w:val="22"/>
                <w:lang w:val="et-EE"/>
              </w:rPr>
              <w:t xml:space="preserve">leerimiseks või seadistamiseks </w:t>
            </w:r>
            <w:r w:rsidR="0020415E">
              <w:rPr>
                <w:b w:val="0"/>
                <w:sz w:val="22"/>
                <w:szCs w:val="22"/>
                <w:lang w:val="et-EE"/>
              </w:rPr>
              <w:t>ü</w:t>
            </w:r>
            <w:r w:rsidR="002B5134" w:rsidRPr="004273E3">
              <w:rPr>
                <w:b w:val="0"/>
                <w:sz w:val="22"/>
                <w:szCs w:val="22"/>
                <w:lang w:val="et-EE"/>
              </w:rPr>
              <w:t>ürnikule ega teha muid toiminguid, mis mõjutavad või võivad ebamõistlikult mõjutada üüripinna energiakulu suurenemist või tehnosüsteemide korrasolekut</w:t>
            </w:r>
            <w:r w:rsidR="00C82BFE" w:rsidRPr="004273E3">
              <w:rPr>
                <w:b w:val="0"/>
                <w:sz w:val="22"/>
                <w:szCs w:val="22"/>
                <w:lang w:val="et-EE"/>
              </w:rPr>
              <w:t>.</w:t>
            </w:r>
            <w:r w:rsidR="002B5134" w:rsidRPr="004273E3">
              <w:rPr>
                <w:b w:val="0"/>
                <w:sz w:val="22"/>
                <w:szCs w:val="22"/>
                <w:lang w:val="et-EE"/>
              </w:rPr>
              <w:t xml:space="preserve"> Reguleerimise vajadusest tuleb teavitada </w:t>
            </w:r>
            <w:proofErr w:type="spellStart"/>
            <w:r w:rsidR="002B5134" w:rsidRPr="004273E3">
              <w:rPr>
                <w:b w:val="0"/>
                <w:sz w:val="22"/>
                <w:szCs w:val="22"/>
                <w:lang w:val="et-EE"/>
              </w:rPr>
              <w:t>RKASi</w:t>
            </w:r>
            <w:proofErr w:type="spellEnd"/>
            <w:r w:rsidR="002B5134" w:rsidRPr="004273E3">
              <w:rPr>
                <w:b w:val="0"/>
                <w:sz w:val="22"/>
                <w:szCs w:val="22"/>
                <w:lang w:val="et-EE"/>
              </w:rPr>
              <w:t xml:space="preserve"> kliendituge.</w:t>
            </w:r>
          </w:p>
          <w:p w14:paraId="78114FC5" w14:textId="77777777" w:rsidR="002B5134" w:rsidRPr="004273E3" w:rsidRDefault="002B5134" w:rsidP="002B5134">
            <w:pPr>
              <w:pStyle w:val="Aste1"/>
              <w:numPr>
                <w:ilvl w:val="0"/>
                <w:numId w:val="0"/>
              </w:numPr>
              <w:rPr>
                <w:b w:val="0"/>
                <w:sz w:val="22"/>
                <w:szCs w:val="22"/>
                <w:lang w:val="et-EE"/>
              </w:rPr>
            </w:pPr>
            <w:r w:rsidRPr="004273E3">
              <w:rPr>
                <w:b w:val="0"/>
                <w:sz w:val="22"/>
                <w:szCs w:val="22"/>
                <w:lang w:val="et-EE"/>
              </w:rPr>
              <w:t xml:space="preserve">Eelnimetatud </w:t>
            </w:r>
            <w:r w:rsidR="004021C4">
              <w:rPr>
                <w:b w:val="0"/>
                <w:sz w:val="22"/>
                <w:szCs w:val="22"/>
                <w:lang w:val="et-EE"/>
              </w:rPr>
              <w:t xml:space="preserve">keeldu ei kohaldata juhul, kui </w:t>
            </w:r>
            <w:r w:rsidR="0020415E">
              <w:rPr>
                <w:b w:val="0"/>
                <w:sz w:val="22"/>
                <w:szCs w:val="22"/>
                <w:lang w:val="et-EE"/>
              </w:rPr>
              <w:t>ü</w:t>
            </w:r>
            <w:r w:rsidRPr="004273E3">
              <w:rPr>
                <w:b w:val="0"/>
                <w:sz w:val="22"/>
                <w:szCs w:val="22"/>
                <w:lang w:val="et-EE"/>
              </w:rPr>
              <w:t>ürniku tehnoruumidesse sisenemise v</w:t>
            </w:r>
            <w:r w:rsidR="004021C4">
              <w:rPr>
                <w:b w:val="0"/>
                <w:sz w:val="22"/>
                <w:szCs w:val="22"/>
                <w:lang w:val="et-EE"/>
              </w:rPr>
              <w:t xml:space="preserve">ajadus on tingitud avariist ja </w:t>
            </w:r>
            <w:r w:rsidR="0020415E">
              <w:rPr>
                <w:b w:val="0"/>
                <w:sz w:val="22"/>
                <w:szCs w:val="22"/>
                <w:lang w:val="et-EE"/>
              </w:rPr>
              <w:t>ü</w:t>
            </w:r>
            <w:r w:rsidRPr="004273E3">
              <w:rPr>
                <w:b w:val="0"/>
                <w:sz w:val="22"/>
                <w:szCs w:val="22"/>
                <w:lang w:val="et-EE"/>
              </w:rPr>
              <w:t>ürnik täidab lepingu punkti st, kasutuskorrast või üürilepingust tulenevat kohustust või kui sisenemine on muul moel vajalikult põhjendatud. P</w:t>
            </w:r>
            <w:r w:rsidR="004021C4">
              <w:rPr>
                <w:b w:val="0"/>
                <w:sz w:val="22"/>
                <w:szCs w:val="22"/>
                <w:lang w:val="et-EE"/>
              </w:rPr>
              <w:t xml:space="preserve">õhjendatud vajaduseks ei loeta </w:t>
            </w:r>
            <w:r w:rsidR="0020415E">
              <w:rPr>
                <w:b w:val="0"/>
                <w:sz w:val="22"/>
                <w:szCs w:val="22"/>
                <w:lang w:val="et-EE"/>
              </w:rPr>
              <w:t>ü</w:t>
            </w:r>
            <w:r w:rsidRPr="004273E3">
              <w:rPr>
                <w:b w:val="0"/>
                <w:sz w:val="22"/>
                <w:szCs w:val="22"/>
                <w:lang w:val="et-EE"/>
              </w:rPr>
              <w:t>ürniku soovi iseseisvalt reguleerida või seadistada tehnosüsteeme.</w:t>
            </w:r>
          </w:p>
          <w:p w14:paraId="78114FC6" w14:textId="77777777" w:rsidR="005B0F86" w:rsidRPr="004273E3" w:rsidRDefault="008463B4" w:rsidP="0022462B">
            <w:pPr>
              <w:pStyle w:val="Aste1"/>
              <w:numPr>
                <w:ilvl w:val="0"/>
                <w:numId w:val="0"/>
              </w:numPr>
              <w:rPr>
                <w:b w:val="0"/>
                <w:sz w:val="22"/>
                <w:szCs w:val="22"/>
                <w:lang w:val="et-EE"/>
              </w:rPr>
            </w:pPr>
            <w:r w:rsidRPr="004273E3">
              <w:rPr>
                <w:b w:val="0"/>
                <w:sz w:val="22"/>
                <w:szCs w:val="22"/>
                <w:lang w:val="et-EE"/>
              </w:rPr>
              <w:t xml:space="preserve">Kommunikatsioonide ja süsteemide ümberehitamine võib toimuda ainult </w:t>
            </w:r>
            <w:r w:rsidR="0020415E">
              <w:rPr>
                <w:b w:val="0"/>
                <w:sz w:val="22"/>
                <w:szCs w:val="22"/>
                <w:lang w:val="et-EE"/>
              </w:rPr>
              <w:t>ü</w:t>
            </w:r>
            <w:r w:rsidRPr="004273E3">
              <w:rPr>
                <w:b w:val="0"/>
                <w:sz w:val="22"/>
                <w:szCs w:val="22"/>
                <w:lang w:val="et-EE"/>
              </w:rPr>
              <w:t>ürileandja loal ja vajaliku dokumentatsiooni olemasolul.</w:t>
            </w:r>
          </w:p>
        </w:tc>
      </w:tr>
      <w:tr w:rsidR="002B5134" w:rsidRPr="004273E3" w14:paraId="78114FCC" w14:textId="77777777" w:rsidTr="77A4C5FF">
        <w:tc>
          <w:tcPr>
            <w:tcW w:w="2016" w:type="dxa"/>
            <w:shd w:val="clear" w:color="auto" w:fill="auto"/>
          </w:tcPr>
          <w:p w14:paraId="78114FC8" w14:textId="77777777" w:rsidR="002B5134" w:rsidRPr="004273E3" w:rsidRDefault="002B5134" w:rsidP="005A17B1">
            <w:pPr>
              <w:pStyle w:val="Aste1"/>
              <w:numPr>
                <w:ilvl w:val="0"/>
                <w:numId w:val="0"/>
              </w:numPr>
              <w:rPr>
                <w:sz w:val="22"/>
                <w:szCs w:val="22"/>
                <w:lang w:val="et-EE"/>
              </w:rPr>
            </w:pPr>
            <w:r w:rsidRPr="004273E3">
              <w:rPr>
                <w:sz w:val="22"/>
                <w:szCs w:val="22"/>
                <w:lang w:val="et-EE"/>
              </w:rPr>
              <w:t>Piirangud hoolduse läbiviimisel</w:t>
            </w:r>
          </w:p>
        </w:tc>
        <w:tc>
          <w:tcPr>
            <w:tcW w:w="7371" w:type="dxa"/>
            <w:shd w:val="clear" w:color="auto" w:fill="auto"/>
          </w:tcPr>
          <w:p w14:paraId="57E08520" w14:textId="77777777" w:rsidR="00A00748" w:rsidRDefault="003B0E89" w:rsidP="00FE0376">
            <w:pPr>
              <w:pStyle w:val="Aste1"/>
              <w:numPr>
                <w:ilvl w:val="0"/>
                <w:numId w:val="0"/>
              </w:numPr>
              <w:rPr>
                <w:b w:val="0"/>
                <w:bCs w:val="0"/>
                <w:sz w:val="22"/>
                <w:szCs w:val="22"/>
                <w:lang w:val="et-EE"/>
              </w:rPr>
            </w:pPr>
            <w:r w:rsidRPr="0948730E">
              <w:rPr>
                <w:b w:val="0"/>
                <w:bCs w:val="0"/>
                <w:sz w:val="22"/>
                <w:szCs w:val="22"/>
                <w:lang w:val="et-EE"/>
              </w:rPr>
              <w:t xml:space="preserve">Hooldustöid tuleb teostada hoone üürnikku võimalikult vähe häirival viisil. </w:t>
            </w:r>
          </w:p>
          <w:p w14:paraId="78114FC9" w14:textId="137057AF" w:rsidR="002B5134" w:rsidRDefault="00FE0376" w:rsidP="00FE0376">
            <w:pPr>
              <w:pStyle w:val="Aste1"/>
              <w:numPr>
                <w:ilvl w:val="0"/>
                <w:numId w:val="0"/>
              </w:numPr>
              <w:rPr>
                <w:b w:val="0"/>
                <w:sz w:val="22"/>
                <w:szCs w:val="22"/>
                <w:lang w:val="et-EE"/>
              </w:rPr>
            </w:pPr>
            <w:r w:rsidRPr="00FE0376">
              <w:rPr>
                <w:b w:val="0"/>
                <w:sz w:val="22"/>
                <w:szCs w:val="22"/>
                <w:lang w:val="et-EE"/>
              </w:rPr>
              <w:t>Hoonesse sisenemisel</w:t>
            </w:r>
            <w:r w:rsidR="008C461A">
              <w:rPr>
                <w:b w:val="0"/>
                <w:sz w:val="22"/>
                <w:szCs w:val="22"/>
                <w:lang w:val="et-EE"/>
              </w:rPr>
              <w:t xml:space="preserve"> teavitab hooldaja saabumisest ü</w:t>
            </w:r>
            <w:r w:rsidRPr="00FE0376">
              <w:rPr>
                <w:b w:val="0"/>
                <w:sz w:val="22"/>
                <w:szCs w:val="22"/>
                <w:lang w:val="et-EE"/>
              </w:rPr>
              <w:t>ürnik</w:t>
            </w:r>
            <w:r w:rsidR="008C461A">
              <w:rPr>
                <w:b w:val="0"/>
                <w:sz w:val="22"/>
                <w:szCs w:val="22"/>
                <w:lang w:val="et-EE"/>
              </w:rPr>
              <w:t>k</w:t>
            </w:r>
            <w:r w:rsidRPr="00FE0376">
              <w:rPr>
                <w:b w:val="0"/>
                <w:sz w:val="22"/>
                <w:szCs w:val="22"/>
                <w:lang w:val="et-EE"/>
              </w:rPr>
              <w:t xml:space="preserve">u, kelle üüripinda konkreetne hooldus puudutab, tutvustab ennast ja selgitab milliseid hooldustöid teeb. Hooldustööde </w:t>
            </w:r>
            <w:r w:rsidR="008C461A">
              <w:rPr>
                <w:b w:val="0"/>
                <w:sz w:val="22"/>
                <w:szCs w:val="22"/>
                <w:lang w:val="et-EE"/>
              </w:rPr>
              <w:t>valmimisel teavitab lahkumisel ü</w:t>
            </w:r>
            <w:r w:rsidRPr="00FE0376">
              <w:rPr>
                <w:b w:val="0"/>
                <w:sz w:val="22"/>
                <w:szCs w:val="22"/>
                <w:lang w:val="et-EE"/>
              </w:rPr>
              <w:t>ürnik</w:t>
            </w:r>
            <w:r w:rsidR="008C461A">
              <w:rPr>
                <w:b w:val="0"/>
                <w:sz w:val="22"/>
                <w:szCs w:val="22"/>
                <w:lang w:val="et-EE"/>
              </w:rPr>
              <w:t>k</w:t>
            </w:r>
            <w:r w:rsidRPr="00FE0376">
              <w:rPr>
                <w:b w:val="0"/>
                <w:sz w:val="22"/>
                <w:szCs w:val="22"/>
                <w:lang w:val="et-EE"/>
              </w:rPr>
              <w:t>u.</w:t>
            </w:r>
          </w:p>
          <w:p w14:paraId="78114FCB" w14:textId="5664A98B" w:rsidR="009E03CA" w:rsidRPr="004021C4" w:rsidRDefault="00184DCB" w:rsidP="00184DCB">
            <w:pPr>
              <w:pStyle w:val="Aste1"/>
              <w:numPr>
                <w:ilvl w:val="0"/>
                <w:numId w:val="0"/>
              </w:numPr>
              <w:rPr>
                <w:b w:val="0"/>
                <w:sz w:val="22"/>
                <w:szCs w:val="22"/>
                <w:lang w:val="et-EE"/>
              </w:rPr>
            </w:pPr>
            <w:r w:rsidRPr="00C542FC">
              <w:rPr>
                <w:b w:val="0"/>
                <w:sz w:val="22"/>
                <w:szCs w:val="22"/>
                <w:lang w:val="et-EE"/>
              </w:rPr>
              <w:t>Üürileandja esitab üürniku soovil alltöövõtjate kontaktid. Müra tekitavad ja üürniku igapäevast tööd segavad tööd tuleb üürnikuga kooskõlastada.</w:t>
            </w:r>
          </w:p>
        </w:tc>
      </w:tr>
      <w:tr w:rsidR="003904A7" w:rsidRPr="004273E3" w14:paraId="78114FD2" w14:textId="77777777" w:rsidTr="77A4C5FF">
        <w:tc>
          <w:tcPr>
            <w:tcW w:w="2016" w:type="dxa"/>
            <w:shd w:val="clear" w:color="auto" w:fill="auto"/>
          </w:tcPr>
          <w:p w14:paraId="78114FCD" w14:textId="77777777" w:rsidR="003904A7" w:rsidRPr="004273E3" w:rsidRDefault="003904A7" w:rsidP="003904A7">
            <w:pPr>
              <w:pStyle w:val="Aste1"/>
              <w:numPr>
                <w:ilvl w:val="0"/>
                <w:numId w:val="0"/>
              </w:numPr>
              <w:rPr>
                <w:sz w:val="22"/>
                <w:szCs w:val="22"/>
                <w:lang w:val="et-EE"/>
              </w:rPr>
            </w:pPr>
            <w:r w:rsidRPr="004273E3">
              <w:rPr>
                <w:sz w:val="22"/>
                <w:szCs w:val="22"/>
                <w:lang w:val="et-EE"/>
              </w:rPr>
              <w:t>Tehnosüsteemide ekspluatatsioon</w:t>
            </w:r>
          </w:p>
        </w:tc>
        <w:tc>
          <w:tcPr>
            <w:tcW w:w="7371" w:type="dxa"/>
            <w:shd w:val="clear" w:color="auto" w:fill="auto"/>
          </w:tcPr>
          <w:p w14:paraId="78114FCE" w14:textId="77777777" w:rsidR="003904A7" w:rsidRPr="004273E3" w:rsidRDefault="003904A7" w:rsidP="0022462B">
            <w:pPr>
              <w:spacing w:after="120"/>
              <w:jc w:val="both"/>
              <w:rPr>
                <w:sz w:val="22"/>
                <w:szCs w:val="22"/>
                <w:lang w:val="et-EE"/>
              </w:rPr>
            </w:pPr>
            <w:r w:rsidRPr="004273E3">
              <w:rPr>
                <w:sz w:val="22"/>
                <w:szCs w:val="22"/>
                <w:lang w:val="et-EE"/>
              </w:rPr>
              <w:t xml:space="preserve">Kanalisatsiooni ei ole lubatud valada söövitavaid, ummistavaid vedelikke, toidujäätmeid. Kanalisatsiooni ei </w:t>
            </w:r>
            <w:r w:rsidR="00B64C6E">
              <w:rPr>
                <w:sz w:val="22"/>
                <w:szCs w:val="22"/>
                <w:lang w:val="et-EE"/>
              </w:rPr>
              <w:t xml:space="preserve">ole </w:t>
            </w:r>
            <w:r w:rsidRPr="004273E3">
              <w:rPr>
                <w:sz w:val="22"/>
                <w:szCs w:val="22"/>
                <w:lang w:val="et-EE"/>
              </w:rPr>
              <w:t xml:space="preserve">lubatud visata mittelahustuvaid pabertooteid (nt paberkäterätikud) ja hügieenisidemeid. </w:t>
            </w:r>
          </w:p>
          <w:p w14:paraId="78114FCF" w14:textId="77777777" w:rsidR="003904A7" w:rsidRDefault="003904A7" w:rsidP="0022462B">
            <w:pPr>
              <w:spacing w:after="120"/>
              <w:jc w:val="both"/>
              <w:rPr>
                <w:sz w:val="22"/>
                <w:szCs w:val="22"/>
                <w:lang w:val="et-EE"/>
              </w:rPr>
            </w:pPr>
            <w:r w:rsidRPr="004273E3">
              <w:rPr>
                <w:sz w:val="22"/>
                <w:szCs w:val="22"/>
                <w:lang w:val="et-EE"/>
              </w:rPr>
              <w:t xml:space="preserve">Lahtikäivate suitsueemaldusakende- ja luukide avamine on keelatud. </w:t>
            </w:r>
          </w:p>
          <w:p w14:paraId="78114FD0" w14:textId="77777777" w:rsidR="00560D79" w:rsidRPr="004273E3" w:rsidRDefault="00560D79" w:rsidP="0022462B">
            <w:pPr>
              <w:spacing w:after="120"/>
              <w:jc w:val="both"/>
              <w:rPr>
                <w:sz w:val="22"/>
                <w:szCs w:val="22"/>
                <w:lang w:val="et-EE"/>
              </w:rPr>
            </w:pPr>
            <w:r w:rsidRPr="00560D79">
              <w:rPr>
                <w:sz w:val="22"/>
                <w:szCs w:val="22"/>
                <w:lang w:val="et-EE"/>
              </w:rPr>
              <w:t xml:space="preserve">Mehaanilise </w:t>
            </w:r>
            <w:proofErr w:type="spellStart"/>
            <w:r w:rsidRPr="00560D79">
              <w:rPr>
                <w:sz w:val="22"/>
                <w:szCs w:val="22"/>
                <w:lang w:val="et-EE"/>
              </w:rPr>
              <w:t>sissepuhke</w:t>
            </w:r>
            <w:proofErr w:type="spellEnd"/>
            <w:r w:rsidRPr="00560D79">
              <w:rPr>
                <w:sz w:val="22"/>
                <w:szCs w:val="22"/>
                <w:lang w:val="et-EE"/>
              </w:rPr>
              <w:t xml:space="preserve">- </w:t>
            </w:r>
            <w:r>
              <w:rPr>
                <w:sz w:val="22"/>
                <w:szCs w:val="22"/>
                <w:lang w:val="et-EE"/>
              </w:rPr>
              <w:t xml:space="preserve">ja </w:t>
            </w:r>
            <w:r w:rsidRPr="00560D79">
              <w:rPr>
                <w:sz w:val="22"/>
                <w:szCs w:val="22"/>
                <w:lang w:val="et-EE"/>
              </w:rPr>
              <w:t>väljatõmbeventilatsiooni korral tuleb vältida akende avamist.</w:t>
            </w:r>
          </w:p>
          <w:p w14:paraId="78114FD1" w14:textId="77777777" w:rsidR="003904A7" w:rsidRPr="004273E3" w:rsidRDefault="003904A7" w:rsidP="0022462B">
            <w:pPr>
              <w:spacing w:after="120"/>
              <w:jc w:val="both"/>
              <w:rPr>
                <w:sz w:val="22"/>
                <w:szCs w:val="22"/>
                <w:highlight w:val="yellow"/>
                <w:lang w:val="et-EE"/>
              </w:rPr>
            </w:pPr>
            <w:r w:rsidRPr="004273E3">
              <w:rPr>
                <w:sz w:val="22"/>
                <w:szCs w:val="22"/>
                <w:lang w:val="et-EE"/>
              </w:rPr>
              <w:t>Hoone elektrienergia tarbijad peavad jääma lubatud tarbimisvõimsuste piiridesse, seega täiendavate küttekehade jt suure võimsusega tarbimisal</w:t>
            </w:r>
            <w:r w:rsidR="008C461A">
              <w:rPr>
                <w:sz w:val="22"/>
                <w:szCs w:val="22"/>
                <w:lang w:val="et-EE"/>
              </w:rPr>
              <w:t>likate kasutamine võib toimuda ü</w:t>
            </w:r>
            <w:r w:rsidRPr="004273E3">
              <w:rPr>
                <w:sz w:val="22"/>
                <w:szCs w:val="22"/>
                <w:lang w:val="et-EE"/>
              </w:rPr>
              <w:t>ürileandja loal.</w:t>
            </w:r>
          </w:p>
        </w:tc>
      </w:tr>
    </w:tbl>
    <w:p w14:paraId="78114FD3" w14:textId="74B1B774" w:rsidR="00C316D6" w:rsidRDefault="00C316D6" w:rsidP="005A17B1">
      <w:pPr>
        <w:pStyle w:val="Aste1"/>
        <w:numPr>
          <w:ilvl w:val="0"/>
          <w:numId w:val="0"/>
        </w:numPr>
        <w:ind w:left="360"/>
        <w:rPr>
          <w:sz w:val="22"/>
          <w:szCs w:val="22"/>
          <w:lang w:val="et-EE"/>
        </w:rPr>
      </w:pPr>
    </w:p>
    <w:p w14:paraId="60D7E12A" w14:textId="77777777" w:rsidR="00C316D6" w:rsidRDefault="00C316D6">
      <w:pPr>
        <w:rPr>
          <w:b/>
          <w:bCs/>
          <w:sz w:val="22"/>
          <w:szCs w:val="22"/>
          <w:lang w:val="et-EE"/>
        </w:rPr>
      </w:pPr>
      <w:r>
        <w:rPr>
          <w:sz w:val="22"/>
          <w:szCs w:val="22"/>
          <w:lang w:val="et-EE"/>
        </w:rPr>
        <w:br w:type="page"/>
      </w:r>
    </w:p>
    <w:p w14:paraId="1A2E1393" w14:textId="77777777" w:rsidR="00CD5269" w:rsidRPr="004273E3" w:rsidRDefault="00CD5269" w:rsidP="005A17B1">
      <w:pPr>
        <w:pStyle w:val="Aste1"/>
        <w:numPr>
          <w:ilvl w:val="0"/>
          <w:numId w:val="0"/>
        </w:numPr>
        <w:ind w:left="360"/>
        <w:rPr>
          <w:sz w:val="22"/>
          <w:szCs w:val="22"/>
          <w:lang w:val="et-EE"/>
        </w:rPr>
      </w:pPr>
    </w:p>
    <w:p w14:paraId="78114FD4" w14:textId="77777777" w:rsidR="005D72C1" w:rsidRPr="004273E3" w:rsidRDefault="005D72C1" w:rsidP="00834717">
      <w:pPr>
        <w:pStyle w:val="Heading1"/>
        <w:rPr>
          <w:sz w:val="22"/>
          <w:szCs w:val="22"/>
        </w:rPr>
      </w:pPr>
      <w:bookmarkStart w:id="9" w:name="_Toc460252979"/>
      <w:r w:rsidRPr="784C539B">
        <w:rPr>
          <w:sz w:val="22"/>
          <w:szCs w:val="22"/>
        </w:rPr>
        <w:t>HE</w:t>
      </w:r>
      <w:r w:rsidR="00A47C48" w:rsidRPr="784C539B">
        <w:rPr>
          <w:sz w:val="22"/>
          <w:szCs w:val="22"/>
        </w:rPr>
        <w:t>A</w:t>
      </w:r>
      <w:r w:rsidRPr="784C539B">
        <w:rPr>
          <w:sz w:val="22"/>
          <w:szCs w:val="22"/>
        </w:rPr>
        <w:t xml:space="preserve">KORD HOONES </w:t>
      </w:r>
      <w:r w:rsidR="00A47C48" w:rsidRPr="784C539B">
        <w:rPr>
          <w:sz w:val="22"/>
          <w:szCs w:val="22"/>
        </w:rPr>
        <w:t>JA TERRITOORIUMIL</w:t>
      </w:r>
      <w:bookmarkEnd w:id="9"/>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71"/>
      </w:tblGrid>
      <w:tr w:rsidR="00492717" w:rsidRPr="004273E3" w14:paraId="78114FD8" w14:textId="77777777" w:rsidTr="00CA0F66">
        <w:tc>
          <w:tcPr>
            <w:tcW w:w="2016" w:type="dxa"/>
            <w:shd w:val="clear" w:color="auto" w:fill="auto"/>
          </w:tcPr>
          <w:p w14:paraId="78114FD5" w14:textId="77777777" w:rsidR="00492717" w:rsidRPr="004273E3" w:rsidRDefault="008B7FAB" w:rsidP="005A17B1">
            <w:pPr>
              <w:pStyle w:val="Aste1"/>
              <w:numPr>
                <w:ilvl w:val="0"/>
                <w:numId w:val="0"/>
              </w:numPr>
              <w:rPr>
                <w:sz w:val="22"/>
                <w:szCs w:val="22"/>
                <w:lang w:val="et-EE"/>
              </w:rPr>
            </w:pPr>
            <w:r w:rsidRPr="004273E3">
              <w:rPr>
                <w:sz w:val="22"/>
                <w:szCs w:val="22"/>
                <w:lang w:val="et-EE"/>
              </w:rPr>
              <w:t xml:space="preserve">Üldreeglid </w:t>
            </w:r>
          </w:p>
        </w:tc>
        <w:tc>
          <w:tcPr>
            <w:tcW w:w="7371" w:type="dxa"/>
            <w:shd w:val="clear" w:color="auto" w:fill="auto"/>
          </w:tcPr>
          <w:p w14:paraId="78114FD6" w14:textId="77777777" w:rsidR="001A5712" w:rsidRPr="004273E3" w:rsidRDefault="001A5712" w:rsidP="005A17B1">
            <w:pPr>
              <w:pStyle w:val="Aste1"/>
              <w:numPr>
                <w:ilvl w:val="0"/>
                <w:numId w:val="0"/>
              </w:numPr>
              <w:rPr>
                <w:b w:val="0"/>
                <w:sz w:val="22"/>
                <w:szCs w:val="22"/>
                <w:lang w:val="et-EE"/>
              </w:rPr>
            </w:pPr>
            <w:r w:rsidRPr="004273E3">
              <w:rPr>
                <w:b w:val="0"/>
                <w:sz w:val="22"/>
                <w:szCs w:val="22"/>
                <w:lang w:val="et-EE"/>
              </w:rPr>
              <w:t xml:space="preserve">Jäätmekorraldus järgib </w:t>
            </w:r>
            <w:r w:rsidR="007B60E6">
              <w:rPr>
                <w:b w:val="0"/>
                <w:sz w:val="22"/>
                <w:szCs w:val="22"/>
                <w:lang w:val="et-EE"/>
              </w:rPr>
              <w:t>kohaliku omavalitsuse</w:t>
            </w:r>
            <w:r w:rsidRPr="004273E3">
              <w:rPr>
                <w:b w:val="0"/>
                <w:sz w:val="22"/>
                <w:szCs w:val="22"/>
                <w:lang w:val="et-EE"/>
              </w:rPr>
              <w:t xml:space="preserve"> kehtivaid prügiveoeeskirju.</w:t>
            </w:r>
          </w:p>
          <w:p w14:paraId="78114FD7" w14:textId="77777777" w:rsidR="00492717" w:rsidRPr="004273E3" w:rsidRDefault="00492717" w:rsidP="00F438ED">
            <w:pPr>
              <w:pStyle w:val="Aste1"/>
              <w:numPr>
                <w:ilvl w:val="0"/>
                <w:numId w:val="0"/>
              </w:numPr>
              <w:rPr>
                <w:b w:val="0"/>
                <w:sz w:val="22"/>
                <w:szCs w:val="22"/>
                <w:lang w:val="et-EE"/>
              </w:rPr>
            </w:pPr>
            <w:r w:rsidRPr="004273E3">
              <w:rPr>
                <w:b w:val="0"/>
                <w:sz w:val="22"/>
                <w:szCs w:val="22"/>
                <w:lang w:val="et-EE"/>
              </w:rPr>
              <w:t xml:space="preserve">Kõigil </w:t>
            </w:r>
            <w:r w:rsidR="001A5712" w:rsidRPr="004273E3">
              <w:rPr>
                <w:b w:val="0"/>
                <w:sz w:val="22"/>
                <w:szCs w:val="22"/>
                <w:lang w:val="et-EE"/>
              </w:rPr>
              <w:t xml:space="preserve">hoone kasutajatel </w:t>
            </w:r>
            <w:r w:rsidRPr="004273E3">
              <w:rPr>
                <w:b w:val="0"/>
                <w:sz w:val="22"/>
                <w:szCs w:val="22"/>
                <w:lang w:val="et-EE"/>
              </w:rPr>
              <w:t xml:space="preserve">on kohustus järgida </w:t>
            </w:r>
            <w:r w:rsidR="00F438ED">
              <w:rPr>
                <w:b w:val="0"/>
                <w:sz w:val="22"/>
                <w:szCs w:val="22"/>
                <w:lang w:val="et-EE"/>
              </w:rPr>
              <w:t>head tava</w:t>
            </w:r>
            <w:r w:rsidRPr="004273E3">
              <w:rPr>
                <w:b w:val="0"/>
                <w:sz w:val="22"/>
                <w:szCs w:val="22"/>
                <w:lang w:val="et-EE"/>
              </w:rPr>
              <w:t>,</w:t>
            </w:r>
            <w:r w:rsidR="001A5712" w:rsidRPr="004273E3">
              <w:rPr>
                <w:b w:val="0"/>
                <w:sz w:val="22"/>
                <w:szCs w:val="22"/>
                <w:lang w:val="et-EE"/>
              </w:rPr>
              <w:t xml:space="preserve"> käituda heaperemehelikult,</w:t>
            </w:r>
            <w:r w:rsidRPr="004273E3">
              <w:rPr>
                <w:b w:val="0"/>
                <w:sz w:val="22"/>
                <w:szCs w:val="22"/>
                <w:lang w:val="et-EE"/>
              </w:rPr>
              <w:t xml:space="preserve"> hoida puhtust</w:t>
            </w:r>
            <w:r w:rsidR="008B7FAB" w:rsidRPr="004273E3">
              <w:rPr>
                <w:b w:val="0"/>
                <w:sz w:val="22"/>
                <w:szCs w:val="22"/>
                <w:lang w:val="et-EE"/>
              </w:rPr>
              <w:t xml:space="preserve"> </w:t>
            </w:r>
            <w:r w:rsidR="00F438ED">
              <w:rPr>
                <w:b w:val="0"/>
                <w:sz w:val="22"/>
                <w:szCs w:val="22"/>
                <w:lang w:val="et-EE"/>
              </w:rPr>
              <w:t>sise</w:t>
            </w:r>
            <w:r w:rsidR="001A5712" w:rsidRPr="004273E3">
              <w:rPr>
                <w:b w:val="0"/>
                <w:sz w:val="22"/>
                <w:szCs w:val="22"/>
                <w:lang w:val="et-EE"/>
              </w:rPr>
              <w:t xml:space="preserve">ruumides ja territooriumil ning mitte kahjustada tahtlikult </w:t>
            </w:r>
            <w:r w:rsidR="0020415E">
              <w:rPr>
                <w:b w:val="0"/>
                <w:sz w:val="22"/>
                <w:szCs w:val="22"/>
                <w:lang w:val="et-EE"/>
              </w:rPr>
              <w:t>ü</w:t>
            </w:r>
            <w:r w:rsidR="001A5712" w:rsidRPr="004273E3">
              <w:rPr>
                <w:b w:val="0"/>
                <w:sz w:val="22"/>
                <w:szCs w:val="22"/>
                <w:lang w:val="et-EE"/>
              </w:rPr>
              <w:t>ürileandja vara.</w:t>
            </w:r>
          </w:p>
        </w:tc>
      </w:tr>
      <w:tr w:rsidR="00E63D2B" w:rsidRPr="004273E3" w14:paraId="78114FDB" w14:textId="77777777" w:rsidTr="00CA0F66">
        <w:tc>
          <w:tcPr>
            <w:tcW w:w="2016" w:type="dxa"/>
            <w:tcBorders>
              <w:top w:val="single" w:sz="4" w:space="0" w:color="auto"/>
              <w:left w:val="single" w:sz="4" w:space="0" w:color="auto"/>
              <w:bottom w:val="single" w:sz="4" w:space="0" w:color="auto"/>
              <w:right w:val="single" w:sz="4" w:space="0" w:color="auto"/>
            </w:tcBorders>
            <w:shd w:val="clear" w:color="auto" w:fill="auto"/>
          </w:tcPr>
          <w:p w14:paraId="78114FD9" w14:textId="77777777" w:rsidR="00E63D2B" w:rsidRPr="004273E3" w:rsidRDefault="00E63D2B" w:rsidP="008A472D">
            <w:pPr>
              <w:pStyle w:val="Aste1"/>
              <w:numPr>
                <w:ilvl w:val="0"/>
                <w:numId w:val="0"/>
              </w:numPr>
              <w:rPr>
                <w:sz w:val="22"/>
                <w:szCs w:val="22"/>
                <w:lang w:val="et-EE"/>
              </w:rPr>
            </w:pPr>
            <w:r w:rsidRPr="004273E3">
              <w:rPr>
                <w:sz w:val="22"/>
                <w:szCs w:val="22"/>
                <w:lang w:val="et-EE"/>
              </w:rPr>
              <w:t xml:space="preserve">Piirangud </w:t>
            </w:r>
            <w:r w:rsidR="008A472D" w:rsidRPr="004273E3">
              <w:rPr>
                <w:sz w:val="22"/>
                <w:szCs w:val="22"/>
                <w:lang w:val="et-EE"/>
              </w:rPr>
              <w:t>heakorra</w:t>
            </w:r>
            <w:r w:rsidRPr="004273E3">
              <w:rPr>
                <w:sz w:val="22"/>
                <w:szCs w:val="22"/>
                <w:lang w:val="et-EE"/>
              </w:rPr>
              <w:t xml:space="preserve"> </w:t>
            </w:r>
            <w:r w:rsidR="008A472D" w:rsidRPr="004273E3">
              <w:rPr>
                <w:sz w:val="22"/>
                <w:szCs w:val="22"/>
                <w:lang w:val="et-EE"/>
              </w:rPr>
              <w:t>osutamisel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8114FDA" w14:textId="49992FA8" w:rsidR="00184DCB" w:rsidRPr="00C542FC" w:rsidRDefault="00E90EC9" w:rsidP="00184DCB">
            <w:pPr>
              <w:pStyle w:val="Aste1"/>
              <w:numPr>
                <w:ilvl w:val="0"/>
                <w:numId w:val="0"/>
              </w:numPr>
              <w:rPr>
                <w:b w:val="0"/>
                <w:sz w:val="22"/>
                <w:szCs w:val="22"/>
                <w:lang w:val="et-EE"/>
              </w:rPr>
            </w:pPr>
            <w:r w:rsidRPr="00C542FC">
              <w:rPr>
                <w:b w:val="0"/>
                <w:sz w:val="22"/>
                <w:szCs w:val="22"/>
                <w:lang w:val="et-EE"/>
              </w:rPr>
              <w:t>Üürileandja esitab</w:t>
            </w:r>
            <w:r w:rsidR="008C461A" w:rsidRPr="00C542FC">
              <w:rPr>
                <w:b w:val="0"/>
                <w:sz w:val="22"/>
                <w:szCs w:val="22"/>
                <w:lang w:val="et-EE"/>
              </w:rPr>
              <w:t xml:space="preserve"> ü</w:t>
            </w:r>
            <w:r w:rsidR="00FE0376" w:rsidRPr="00C542FC">
              <w:rPr>
                <w:b w:val="0"/>
                <w:sz w:val="22"/>
                <w:szCs w:val="22"/>
                <w:lang w:val="et-EE"/>
              </w:rPr>
              <w:t>ürniku soovil</w:t>
            </w:r>
            <w:r w:rsidRPr="00C542FC">
              <w:rPr>
                <w:b w:val="0"/>
                <w:sz w:val="22"/>
                <w:szCs w:val="22"/>
                <w:lang w:val="et-EE"/>
              </w:rPr>
              <w:t xml:space="preserve"> alltöövõtjate kontaktid. </w:t>
            </w:r>
            <w:r w:rsidR="00184DCB" w:rsidRPr="00C542FC">
              <w:rPr>
                <w:b w:val="0"/>
                <w:sz w:val="22"/>
                <w:szCs w:val="22"/>
                <w:lang w:val="et-EE"/>
              </w:rPr>
              <w:t>Müra tekitavad ja üürniku igapäevast tööd segavad tööd tuleb üürnikuga kooskõlastada.</w:t>
            </w:r>
          </w:p>
        </w:tc>
      </w:tr>
      <w:tr w:rsidR="00E63D2B" w:rsidRPr="004273E3" w14:paraId="78114FDF" w14:textId="77777777" w:rsidTr="00CA0F66">
        <w:tc>
          <w:tcPr>
            <w:tcW w:w="2016" w:type="dxa"/>
            <w:shd w:val="clear" w:color="auto" w:fill="auto"/>
          </w:tcPr>
          <w:p w14:paraId="78114FDC" w14:textId="77777777" w:rsidR="00E63D2B" w:rsidRPr="004273E3" w:rsidRDefault="00E63D2B" w:rsidP="005A17B1">
            <w:pPr>
              <w:pStyle w:val="Aste1"/>
              <w:numPr>
                <w:ilvl w:val="0"/>
                <w:numId w:val="0"/>
              </w:numPr>
              <w:rPr>
                <w:sz w:val="22"/>
                <w:szCs w:val="22"/>
                <w:highlight w:val="yellow"/>
                <w:lang w:val="et-EE"/>
              </w:rPr>
            </w:pPr>
            <w:r w:rsidRPr="004273E3">
              <w:rPr>
                <w:sz w:val="22"/>
                <w:szCs w:val="22"/>
                <w:lang w:val="et-EE"/>
              </w:rPr>
              <w:t>Jäätmete kogumine (hoidmine)</w:t>
            </w:r>
          </w:p>
        </w:tc>
        <w:tc>
          <w:tcPr>
            <w:tcW w:w="7371" w:type="dxa"/>
            <w:shd w:val="clear" w:color="auto" w:fill="auto"/>
          </w:tcPr>
          <w:p w14:paraId="78114FDD" w14:textId="77777777" w:rsidR="003904A7" w:rsidRPr="004273E3" w:rsidRDefault="00E63D2B" w:rsidP="003904A7">
            <w:pPr>
              <w:spacing w:after="120"/>
              <w:jc w:val="both"/>
              <w:rPr>
                <w:sz w:val="22"/>
                <w:szCs w:val="22"/>
                <w:lang w:val="et-EE"/>
              </w:rPr>
            </w:pPr>
            <w:r w:rsidRPr="004273E3">
              <w:rPr>
                <w:sz w:val="22"/>
                <w:szCs w:val="22"/>
                <w:lang w:val="et-EE"/>
              </w:rPr>
              <w:t xml:space="preserve">Jäätmed kogutakse ainult selleks ettenähtud kohtades. </w:t>
            </w:r>
          </w:p>
          <w:p w14:paraId="78114FDE" w14:textId="77777777" w:rsidR="00E63D2B" w:rsidRPr="004273E3" w:rsidRDefault="00E63D2B" w:rsidP="003904A7">
            <w:pPr>
              <w:pStyle w:val="Aste1"/>
              <w:numPr>
                <w:ilvl w:val="0"/>
                <w:numId w:val="0"/>
              </w:numPr>
              <w:rPr>
                <w:b w:val="0"/>
                <w:sz w:val="22"/>
                <w:szCs w:val="22"/>
                <w:lang w:val="et-EE"/>
              </w:rPr>
            </w:pPr>
            <w:r w:rsidRPr="004273E3">
              <w:rPr>
                <w:b w:val="0"/>
                <w:sz w:val="22"/>
                <w:szCs w:val="22"/>
                <w:lang w:val="et-EE"/>
              </w:rPr>
              <w:t xml:space="preserve">Prügikastidesse ja nende juurde on keelatud panna </w:t>
            </w:r>
            <w:proofErr w:type="spellStart"/>
            <w:r w:rsidRPr="004273E3">
              <w:rPr>
                <w:b w:val="0"/>
                <w:sz w:val="22"/>
                <w:szCs w:val="22"/>
                <w:lang w:val="et-EE"/>
              </w:rPr>
              <w:t>suuregabariidilisi</w:t>
            </w:r>
            <w:proofErr w:type="spellEnd"/>
            <w:r w:rsidRPr="004273E3">
              <w:rPr>
                <w:b w:val="0"/>
                <w:sz w:val="22"/>
                <w:szCs w:val="22"/>
                <w:lang w:val="et-EE"/>
              </w:rPr>
              <w:t xml:space="preserve"> esemeid, keskkonnale ohtlikke jäätmeid (nende äravedu toimub eraldi kokkuleppe alusel </w:t>
            </w:r>
            <w:r w:rsidR="0020415E">
              <w:rPr>
                <w:b w:val="0"/>
                <w:sz w:val="22"/>
                <w:szCs w:val="22"/>
                <w:lang w:val="et-EE"/>
              </w:rPr>
              <w:t>ü</w:t>
            </w:r>
            <w:r w:rsidRPr="004273E3">
              <w:rPr>
                <w:b w:val="0"/>
                <w:sz w:val="22"/>
                <w:szCs w:val="22"/>
                <w:lang w:val="et-EE"/>
              </w:rPr>
              <w:t xml:space="preserve">ürileandjaga). </w:t>
            </w:r>
          </w:p>
        </w:tc>
      </w:tr>
      <w:tr w:rsidR="00E63D2B" w:rsidRPr="004273E3" w14:paraId="78114FE2" w14:textId="77777777" w:rsidTr="00CA0F66">
        <w:tc>
          <w:tcPr>
            <w:tcW w:w="2016" w:type="dxa"/>
            <w:shd w:val="clear" w:color="auto" w:fill="auto"/>
          </w:tcPr>
          <w:p w14:paraId="78114FE0" w14:textId="77777777" w:rsidR="00E63D2B" w:rsidRPr="004273E3" w:rsidRDefault="00E63D2B" w:rsidP="005A17B1">
            <w:pPr>
              <w:pStyle w:val="Aste1"/>
              <w:numPr>
                <w:ilvl w:val="0"/>
                <w:numId w:val="0"/>
              </w:numPr>
              <w:rPr>
                <w:sz w:val="22"/>
                <w:szCs w:val="22"/>
                <w:highlight w:val="yellow"/>
                <w:lang w:val="et-EE"/>
              </w:rPr>
            </w:pPr>
            <w:r w:rsidRPr="004273E3">
              <w:rPr>
                <w:sz w:val="22"/>
                <w:szCs w:val="22"/>
                <w:lang w:val="et-EE"/>
              </w:rPr>
              <w:t xml:space="preserve">Riigilipu heiskamine </w:t>
            </w:r>
          </w:p>
        </w:tc>
        <w:tc>
          <w:tcPr>
            <w:tcW w:w="7371" w:type="dxa"/>
            <w:shd w:val="clear" w:color="auto" w:fill="auto"/>
          </w:tcPr>
          <w:p w14:paraId="78114FE1" w14:textId="43E17F28" w:rsidR="00E63D2B" w:rsidRPr="001D351B" w:rsidRDefault="008C461A" w:rsidP="00FC5729">
            <w:pPr>
              <w:pStyle w:val="Aste1"/>
              <w:numPr>
                <w:ilvl w:val="0"/>
                <w:numId w:val="0"/>
              </w:numPr>
              <w:rPr>
                <w:sz w:val="22"/>
                <w:szCs w:val="22"/>
                <w:lang w:val="et-EE"/>
              </w:rPr>
            </w:pPr>
            <w:r>
              <w:rPr>
                <w:b w:val="0"/>
                <w:sz w:val="22"/>
                <w:szCs w:val="22"/>
                <w:lang w:val="et-EE"/>
              </w:rPr>
              <w:t xml:space="preserve">Heiskamist korraldab </w:t>
            </w:r>
            <w:r w:rsidR="000520F6">
              <w:rPr>
                <w:b w:val="0"/>
                <w:sz w:val="22"/>
                <w:szCs w:val="22"/>
                <w:lang w:val="et-EE"/>
              </w:rPr>
              <w:t xml:space="preserve">ning </w:t>
            </w:r>
            <w:r w:rsidR="00E63D2B" w:rsidRPr="004273E3">
              <w:rPr>
                <w:b w:val="0"/>
                <w:sz w:val="22"/>
                <w:szCs w:val="22"/>
                <w:lang w:val="et-EE"/>
              </w:rPr>
              <w:t>l</w:t>
            </w:r>
            <w:r>
              <w:rPr>
                <w:b w:val="0"/>
                <w:sz w:val="22"/>
                <w:szCs w:val="22"/>
                <w:lang w:val="et-EE"/>
              </w:rPr>
              <w:t>ipu olemasolu ja puhtuse tagab ü</w:t>
            </w:r>
            <w:r w:rsidR="00E63D2B" w:rsidRPr="004273E3">
              <w:rPr>
                <w:b w:val="0"/>
                <w:sz w:val="22"/>
                <w:szCs w:val="22"/>
                <w:lang w:val="et-EE"/>
              </w:rPr>
              <w:t xml:space="preserve">ürileandja. Lipp heisatakse vastavalt kehtivatele </w:t>
            </w:r>
            <w:r w:rsidR="00E90EC9">
              <w:rPr>
                <w:b w:val="0"/>
                <w:sz w:val="22"/>
                <w:szCs w:val="22"/>
                <w:lang w:val="et-EE"/>
              </w:rPr>
              <w:t xml:space="preserve">õigusaktidele. </w:t>
            </w:r>
            <w:r w:rsidR="003B6D47" w:rsidRPr="003B6D47">
              <w:rPr>
                <w:b w:val="0"/>
                <w:bCs w:val="0"/>
                <w:sz w:val="22"/>
                <w:szCs w:val="22"/>
                <w:lang w:val="et-EE"/>
              </w:rPr>
              <w:t>Leinapäeval korraldab üürileandja lippude heiskamise poolde masti. Kui hoonel puudub lipumast, siis seotakse lipu külge leinalint.</w:t>
            </w:r>
          </w:p>
        </w:tc>
      </w:tr>
      <w:tr w:rsidR="00E63D2B" w:rsidRPr="004273E3" w14:paraId="78114FE5" w14:textId="77777777" w:rsidTr="00CA0F66">
        <w:tc>
          <w:tcPr>
            <w:tcW w:w="2016" w:type="dxa"/>
            <w:shd w:val="clear" w:color="auto" w:fill="auto"/>
          </w:tcPr>
          <w:p w14:paraId="78114FE3" w14:textId="77777777" w:rsidR="00E63D2B" w:rsidRPr="004273E3" w:rsidRDefault="00E63D2B" w:rsidP="005A17B1">
            <w:pPr>
              <w:pStyle w:val="Aste1"/>
              <w:numPr>
                <w:ilvl w:val="0"/>
                <w:numId w:val="0"/>
              </w:numPr>
              <w:jc w:val="left"/>
              <w:rPr>
                <w:sz w:val="22"/>
                <w:szCs w:val="22"/>
                <w:highlight w:val="yellow"/>
                <w:lang w:val="et-EE"/>
              </w:rPr>
            </w:pPr>
            <w:r w:rsidRPr="004273E3">
              <w:rPr>
                <w:sz w:val="22"/>
                <w:szCs w:val="22"/>
                <w:lang w:val="et-EE"/>
              </w:rPr>
              <w:t>Muud</w:t>
            </w:r>
            <w:r w:rsidR="00FC5729">
              <w:rPr>
                <w:sz w:val="22"/>
                <w:szCs w:val="22"/>
                <w:lang w:val="et-EE"/>
              </w:rPr>
              <w:t>e</w:t>
            </w:r>
            <w:r w:rsidRPr="004273E3">
              <w:rPr>
                <w:sz w:val="22"/>
                <w:szCs w:val="22"/>
                <w:lang w:val="et-EE"/>
              </w:rPr>
              <w:t xml:space="preserve"> lip</w:t>
            </w:r>
            <w:r w:rsidR="00FC5729">
              <w:rPr>
                <w:sz w:val="22"/>
                <w:szCs w:val="22"/>
                <w:lang w:val="et-EE"/>
              </w:rPr>
              <w:t>p</w:t>
            </w:r>
            <w:r w:rsidRPr="004273E3">
              <w:rPr>
                <w:sz w:val="22"/>
                <w:szCs w:val="22"/>
                <w:lang w:val="et-EE"/>
              </w:rPr>
              <w:t>ud</w:t>
            </w:r>
            <w:r w:rsidR="00FC5729">
              <w:rPr>
                <w:sz w:val="22"/>
                <w:szCs w:val="22"/>
                <w:lang w:val="et-EE"/>
              </w:rPr>
              <w:t xml:space="preserve">e heiskamine </w:t>
            </w:r>
            <w:r w:rsidRPr="004273E3">
              <w:rPr>
                <w:sz w:val="22"/>
                <w:szCs w:val="22"/>
                <w:lang w:val="et-EE"/>
              </w:rPr>
              <w:t xml:space="preserve">  </w:t>
            </w:r>
          </w:p>
        </w:tc>
        <w:tc>
          <w:tcPr>
            <w:tcW w:w="7371" w:type="dxa"/>
            <w:shd w:val="clear" w:color="auto" w:fill="auto"/>
          </w:tcPr>
          <w:p w14:paraId="78114FE4" w14:textId="3AB033D1" w:rsidR="00E63D2B" w:rsidRPr="004273E3" w:rsidRDefault="00E63D2B" w:rsidP="008C461A">
            <w:pPr>
              <w:pStyle w:val="Aste1"/>
              <w:numPr>
                <w:ilvl w:val="0"/>
                <w:numId w:val="0"/>
              </w:numPr>
              <w:rPr>
                <w:b w:val="0"/>
                <w:sz w:val="22"/>
                <w:szCs w:val="22"/>
                <w:lang w:val="et-EE"/>
              </w:rPr>
            </w:pPr>
            <w:r w:rsidRPr="004273E3">
              <w:rPr>
                <w:b w:val="0"/>
                <w:sz w:val="22"/>
                <w:szCs w:val="22"/>
                <w:lang w:val="et-EE"/>
              </w:rPr>
              <w:t>Muude</w:t>
            </w:r>
            <w:r w:rsidR="008C461A">
              <w:rPr>
                <w:b w:val="0"/>
                <w:sz w:val="22"/>
                <w:szCs w:val="22"/>
                <w:lang w:val="et-EE"/>
              </w:rPr>
              <w:t xml:space="preserve"> lippude heiskamine peab olema ü</w:t>
            </w:r>
            <w:r w:rsidRPr="004273E3">
              <w:rPr>
                <w:b w:val="0"/>
                <w:sz w:val="22"/>
                <w:szCs w:val="22"/>
                <w:lang w:val="et-EE"/>
              </w:rPr>
              <w:t>ürileandjaga kooskõ</w:t>
            </w:r>
            <w:r w:rsidR="008C461A">
              <w:rPr>
                <w:b w:val="0"/>
                <w:sz w:val="22"/>
                <w:szCs w:val="22"/>
                <w:lang w:val="et-EE"/>
              </w:rPr>
              <w:t>lastatud. Heiskamist korraldab ü</w:t>
            </w:r>
            <w:r w:rsidRPr="004273E3">
              <w:rPr>
                <w:b w:val="0"/>
                <w:sz w:val="22"/>
                <w:szCs w:val="22"/>
                <w:lang w:val="et-EE"/>
              </w:rPr>
              <w:t>ürileandja vaid juhul, kui selles on üürilepingus kokku lepitud. Lipu olema</w:t>
            </w:r>
            <w:r w:rsidR="008C461A">
              <w:rPr>
                <w:b w:val="0"/>
                <w:sz w:val="22"/>
                <w:szCs w:val="22"/>
                <w:lang w:val="et-EE"/>
              </w:rPr>
              <w:t>solu ja puhtuse tagab ü</w:t>
            </w:r>
            <w:r w:rsidRPr="004273E3">
              <w:rPr>
                <w:b w:val="0"/>
                <w:sz w:val="22"/>
                <w:szCs w:val="22"/>
                <w:lang w:val="et-EE"/>
              </w:rPr>
              <w:t>ürnik, v</w:t>
            </w:r>
            <w:r w:rsidR="00EE646D">
              <w:rPr>
                <w:b w:val="0"/>
                <w:sz w:val="22"/>
                <w:szCs w:val="22"/>
                <w:lang w:val="et-EE"/>
              </w:rPr>
              <w:t>.</w:t>
            </w:r>
            <w:r w:rsidRPr="004273E3">
              <w:rPr>
                <w:b w:val="0"/>
                <w:sz w:val="22"/>
                <w:szCs w:val="22"/>
                <w:lang w:val="et-EE"/>
              </w:rPr>
              <w:t xml:space="preserve">a juhul kui üürilepingus on teisiti kokku lepitud.  </w:t>
            </w:r>
          </w:p>
        </w:tc>
      </w:tr>
    </w:tbl>
    <w:p w14:paraId="78114FE6" w14:textId="77777777" w:rsidR="0043350E" w:rsidRPr="004273E3" w:rsidRDefault="0043350E" w:rsidP="00E63D2B">
      <w:pPr>
        <w:pStyle w:val="Aste1"/>
        <w:numPr>
          <w:ilvl w:val="0"/>
          <w:numId w:val="0"/>
        </w:numPr>
        <w:rPr>
          <w:sz w:val="22"/>
          <w:szCs w:val="22"/>
          <w:lang w:val="et-EE"/>
        </w:rPr>
      </w:pPr>
    </w:p>
    <w:p w14:paraId="78114FE7" w14:textId="77777777" w:rsidR="00FA67CD" w:rsidRPr="004273E3" w:rsidRDefault="00FA67CD" w:rsidP="00834717">
      <w:pPr>
        <w:pStyle w:val="Heading1"/>
        <w:rPr>
          <w:sz w:val="22"/>
          <w:szCs w:val="22"/>
        </w:rPr>
      </w:pPr>
      <w:bookmarkStart w:id="10" w:name="_Toc460252980"/>
      <w:r w:rsidRPr="784C539B">
        <w:rPr>
          <w:sz w:val="22"/>
          <w:szCs w:val="22"/>
        </w:rPr>
        <w:t xml:space="preserve">SUITSETAMINE </w:t>
      </w:r>
      <w:r w:rsidR="001E2885" w:rsidRPr="784C539B">
        <w:rPr>
          <w:sz w:val="22"/>
          <w:szCs w:val="22"/>
        </w:rPr>
        <w:t>HOONES JA TERRITOORIUMIL</w:t>
      </w:r>
      <w:bookmarkEnd w:id="10"/>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71"/>
      </w:tblGrid>
      <w:tr w:rsidR="00FA67CD" w:rsidRPr="004273E3" w14:paraId="78114FEC" w14:textId="77777777" w:rsidTr="77A4C5FF">
        <w:tc>
          <w:tcPr>
            <w:tcW w:w="2016" w:type="dxa"/>
            <w:shd w:val="clear" w:color="auto" w:fill="auto"/>
          </w:tcPr>
          <w:p w14:paraId="78114FE8" w14:textId="77777777" w:rsidR="00FA67CD" w:rsidRPr="004273E3" w:rsidRDefault="00FA67CD" w:rsidP="005A17B1">
            <w:pPr>
              <w:pStyle w:val="Aste1"/>
              <w:numPr>
                <w:ilvl w:val="0"/>
                <w:numId w:val="0"/>
              </w:numPr>
              <w:rPr>
                <w:sz w:val="22"/>
                <w:szCs w:val="22"/>
                <w:lang w:val="et-EE"/>
              </w:rPr>
            </w:pPr>
            <w:r w:rsidRPr="004273E3">
              <w:rPr>
                <w:sz w:val="22"/>
                <w:szCs w:val="22"/>
                <w:lang w:val="et-EE"/>
              </w:rPr>
              <w:t xml:space="preserve">Suitsetamise lubamine  </w:t>
            </w:r>
          </w:p>
        </w:tc>
        <w:tc>
          <w:tcPr>
            <w:tcW w:w="7371" w:type="dxa"/>
            <w:shd w:val="clear" w:color="auto" w:fill="auto"/>
          </w:tcPr>
          <w:p w14:paraId="71597C8E" w14:textId="77777777" w:rsidR="000A18D2" w:rsidRDefault="00FA67CD" w:rsidP="005A17B1">
            <w:pPr>
              <w:pStyle w:val="Aste1"/>
              <w:numPr>
                <w:ilvl w:val="0"/>
                <w:numId w:val="0"/>
              </w:numPr>
              <w:rPr>
                <w:sz w:val="22"/>
                <w:szCs w:val="22"/>
                <w:lang w:val="et-EE"/>
              </w:rPr>
            </w:pPr>
            <w:r w:rsidRPr="004273E3">
              <w:rPr>
                <w:b w:val="0"/>
                <w:sz w:val="22"/>
                <w:szCs w:val="22"/>
                <w:lang w:val="et-EE"/>
              </w:rPr>
              <w:t>Suitsetamine</w:t>
            </w:r>
            <w:r w:rsidR="00DD2C1B">
              <w:rPr>
                <w:b w:val="0"/>
                <w:sz w:val="22"/>
                <w:szCs w:val="22"/>
                <w:lang w:val="et-EE"/>
              </w:rPr>
              <w:t xml:space="preserve"> (sh ka e-sigaret</w:t>
            </w:r>
            <w:r w:rsidR="003811B7">
              <w:rPr>
                <w:b w:val="0"/>
                <w:sz w:val="22"/>
                <w:szCs w:val="22"/>
                <w:lang w:val="et-EE"/>
              </w:rPr>
              <w:t>)</w:t>
            </w:r>
            <w:r w:rsidRPr="004273E3">
              <w:rPr>
                <w:b w:val="0"/>
                <w:sz w:val="22"/>
                <w:szCs w:val="22"/>
                <w:lang w:val="et-EE"/>
              </w:rPr>
              <w:t xml:space="preserve"> </w:t>
            </w:r>
            <w:r w:rsidR="00B55A8C" w:rsidRPr="004273E3">
              <w:rPr>
                <w:b w:val="0"/>
                <w:sz w:val="22"/>
                <w:szCs w:val="22"/>
                <w:lang w:val="et-EE"/>
              </w:rPr>
              <w:t xml:space="preserve">on </w:t>
            </w:r>
            <w:r w:rsidRPr="004273E3">
              <w:rPr>
                <w:b w:val="0"/>
                <w:sz w:val="22"/>
                <w:szCs w:val="22"/>
                <w:lang w:val="et-EE"/>
              </w:rPr>
              <w:t xml:space="preserve">hoones </w:t>
            </w:r>
            <w:r w:rsidR="00703A53">
              <w:rPr>
                <w:b w:val="0"/>
                <w:sz w:val="22"/>
                <w:szCs w:val="22"/>
                <w:lang w:val="et-EE"/>
              </w:rPr>
              <w:t xml:space="preserve">rangelt keelatud. </w:t>
            </w:r>
            <w:r w:rsidR="7F909F3A" w:rsidRPr="77A4C5FF">
              <w:rPr>
                <w:b w:val="0"/>
                <w:bCs w:val="0"/>
                <w:sz w:val="22"/>
                <w:szCs w:val="22"/>
                <w:lang w:val="et-EE"/>
              </w:rPr>
              <w:t>Suitsuruum hoones</w:t>
            </w:r>
            <w:r w:rsidR="59E66C2A" w:rsidRPr="77A4C5FF">
              <w:rPr>
                <w:b w:val="0"/>
                <w:bCs w:val="0"/>
                <w:sz w:val="22"/>
                <w:szCs w:val="22"/>
                <w:lang w:val="et-EE"/>
              </w:rPr>
              <w:t xml:space="preserve"> puudub</w:t>
            </w:r>
            <w:r w:rsidR="7F909F3A" w:rsidRPr="77A4C5FF">
              <w:rPr>
                <w:b w:val="0"/>
                <w:bCs w:val="0"/>
                <w:sz w:val="22"/>
                <w:szCs w:val="22"/>
                <w:lang w:val="et-EE"/>
              </w:rPr>
              <w:t>.</w:t>
            </w:r>
            <w:r w:rsidR="7F909F3A" w:rsidRPr="77A4C5FF">
              <w:rPr>
                <w:sz w:val="22"/>
                <w:szCs w:val="22"/>
                <w:lang w:val="et-EE"/>
              </w:rPr>
              <w:t xml:space="preserve"> </w:t>
            </w:r>
          </w:p>
          <w:p w14:paraId="78114FEB" w14:textId="28481BA6" w:rsidR="008C461A" w:rsidRPr="000A18D2" w:rsidRDefault="7F909F3A" w:rsidP="005A17B1">
            <w:pPr>
              <w:pStyle w:val="Aste1"/>
              <w:numPr>
                <w:ilvl w:val="0"/>
                <w:numId w:val="0"/>
              </w:numPr>
              <w:rPr>
                <w:b w:val="0"/>
                <w:sz w:val="22"/>
                <w:szCs w:val="22"/>
                <w:lang w:val="et-EE"/>
              </w:rPr>
            </w:pPr>
            <w:r w:rsidRPr="77A4C5FF">
              <w:rPr>
                <w:b w:val="0"/>
                <w:bCs w:val="0"/>
                <w:sz w:val="22"/>
                <w:szCs w:val="22"/>
                <w:lang w:val="et-EE"/>
              </w:rPr>
              <w:t xml:space="preserve">Välisterritooriumil </w:t>
            </w:r>
            <w:r w:rsidR="03B84528" w:rsidRPr="77A4C5FF">
              <w:rPr>
                <w:b w:val="0"/>
                <w:bCs w:val="0"/>
                <w:sz w:val="22"/>
                <w:szCs w:val="22"/>
                <w:lang w:val="et-EE"/>
              </w:rPr>
              <w:t>määratlemata</w:t>
            </w:r>
            <w:r w:rsidR="000A18D2">
              <w:rPr>
                <w:b w:val="0"/>
                <w:bCs w:val="0"/>
                <w:sz w:val="22"/>
                <w:szCs w:val="22"/>
                <w:lang w:val="et-EE"/>
              </w:rPr>
              <w:t>.</w:t>
            </w:r>
          </w:p>
        </w:tc>
      </w:tr>
    </w:tbl>
    <w:p w14:paraId="78114FED" w14:textId="77777777" w:rsidR="00FA67CD" w:rsidRPr="004273E3" w:rsidRDefault="00FA67CD" w:rsidP="005A17B1">
      <w:pPr>
        <w:pStyle w:val="Aste1"/>
        <w:numPr>
          <w:ilvl w:val="0"/>
          <w:numId w:val="0"/>
        </w:numPr>
        <w:ind w:left="360"/>
        <w:rPr>
          <w:sz w:val="22"/>
          <w:szCs w:val="22"/>
          <w:lang w:val="et-EE" w:eastAsia="et-EE"/>
        </w:rPr>
      </w:pPr>
    </w:p>
    <w:p w14:paraId="78114FEE" w14:textId="77777777" w:rsidR="001432A1" w:rsidRPr="004273E3" w:rsidRDefault="00E31E15" w:rsidP="00834717">
      <w:pPr>
        <w:pStyle w:val="Heading1"/>
        <w:rPr>
          <w:sz w:val="22"/>
          <w:szCs w:val="22"/>
          <w:lang w:eastAsia="et-EE"/>
        </w:rPr>
      </w:pPr>
      <w:bookmarkStart w:id="11" w:name="_Toc460252981"/>
      <w:r w:rsidRPr="784C539B">
        <w:rPr>
          <w:sz w:val="22"/>
          <w:szCs w:val="22"/>
          <w:lang w:eastAsia="et-EE"/>
        </w:rPr>
        <w:t>KESKKONNASÄÄSTLIKU KÄITUMISE PÕHIMÕTTED</w:t>
      </w:r>
      <w:bookmarkEnd w:id="11"/>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7371"/>
      </w:tblGrid>
      <w:tr w:rsidR="00B207FB" w:rsidRPr="004273E3" w14:paraId="78114FF2" w14:textId="77777777" w:rsidTr="00CA0F66">
        <w:tc>
          <w:tcPr>
            <w:tcW w:w="1984" w:type="dxa"/>
            <w:tcMar>
              <w:top w:w="0" w:type="dxa"/>
              <w:left w:w="108" w:type="dxa"/>
              <w:bottom w:w="0" w:type="dxa"/>
              <w:right w:w="108" w:type="dxa"/>
            </w:tcMar>
            <w:hideMark/>
          </w:tcPr>
          <w:p w14:paraId="78114FEF" w14:textId="77777777" w:rsidR="00B207FB" w:rsidRPr="004273E3" w:rsidRDefault="00B207FB" w:rsidP="005A17B1">
            <w:pPr>
              <w:rPr>
                <w:rFonts w:ascii="Calibri" w:eastAsia="Calibri" w:hAnsi="Calibri"/>
                <w:b/>
                <w:bCs/>
                <w:sz w:val="22"/>
                <w:szCs w:val="22"/>
                <w:lang w:val="et-EE"/>
              </w:rPr>
            </w:pPr>
            <w:r w:rsidRPr="004273E3">
              <w:rPr>
                <w:b/>
                <w:bCs/>
                <w:sz w:val="22"/>
                <w:szCs w:val="22"/>
                <w:lang w:val="et-EE"/>
              </w:rPr>
              <w:t>Elektrienergia</w:t>
            </w:r>
          </w:p>
        </w:tc>
        <w:tc>
          <w:tcPr>
            <w:tcW w:w="7371" w:type="dxa"/>
            <w:tcMar>
              <w:top w:w="0" w:type="dxa"/>
              <w:left w:w="108" w:type="dxa"/>
              <w:bottom w:w="0" w:type="dxa"/>
              <w:right w:w="108" w:type="dxa"/>
            </w:tcMar>
            <w:hideMark/>
          </w:tcPr>
          <w:p w14:paraId="78114FF0" w14:textId="0E25BF0E" w:rsidR="00B207FB" w:rsidRPr="00187622" w:rsidRDefault="000D1394" w:rsidP="00187622">
            <w:pPr>
              <w:pStyle w:val="Aste1"/>
              <w:numPr>
                <w:ilvl w:val="0"/>
                <w:numId w:val="0"/>
              </w:numPr>
              <w:rPr>
                <w:b w:val="0"/>
                <w:sz w:val="22"/>
                <w:szCs w:val="22"/>
                <w:lang w:val="et-EE"/>
              </w:rPr>
            </w:pPr>
            <w:r>
              <w:rPr>
                <w:b w:val="0"/>
                <w:sz w:val="22"/>
                <w:szCs w:val="22"/>
                <w:lang w:val="et-EE"/>
              </w:rPr>
              <w:t>E</w:t>
            </w:r>
            <w:r w:rsidR="00B207FB" w:rsidRPr="00187622">
              <w:rPr>
                <w:b w:val="0"/>
                <w:sz w:val="22"/>
                <w:szCs w:val="22"/>
                <w:lang w:val="et-EE"/>
              </w:rPr>
              <w:t>lektrienergia</w:t>
            </w:r>
            <w:r w:rsidR="00483A86">
              <w:rPr>
                <w:b w:val="0"/>
                <w:sz w:val="22"/>
                <w:szCs w:val="22"/>
                <w:lang w:val="et-EE"/>
              </w:rPr>
              <w:t xml:space="preserve"> säästmiseks</w:t>
            </w:r>
            <w:r w:rsidR="00B207FB" w:rsidRPr="00187622">
              <w:rPr>
                <w:b w:val="0"/>
                <w:sz w:val="22"/>
                <w:szCs w:val="22"/>
                <w:lang w:val="et-EE"/>
              </w:rPr>
              <w:t xml:space="preserve"> tuleb töötajatel</w:t>
            </w:r>
            <w:r w:rsidR="00483A86">
              <w:rPr>
                <w:b w:val="0"/>
                <w:sz w:val="22"/>
                <w:szCs w:val="22"/>
                <w:lang w:val="et-EE"/>
              </w:rPr>
              <w:t xml:space="preserve"> ja hoonet teenindavatel isikutel</w:t>
            </w:r>
            <w:r w:rsidR="00B207FB" w:rsidRPr="00187622">
              <w:rPr>
                <w:b w:val="0"/>
                <w:sz w:val="22"/>
                <w:szCs w:val="22"/>
                <w:lang w:val="et-EE"/>
              </w:rPr>
              <w:t xml:space="preserve"> tööruumist lahkudes kustutada </w:t>
            </w:r>
            <w:r w:rsidR="00716732">
              <w:rPr>
                <w:b w:val="0"/>
                <w:sz w:val="22"/>
                <w:szCs w:val="22"/>
                <w:lang w:val="et-EE"/>
              </w:rPr>
              <w:t xml:space="preserve">töökoha valgustus (kus võimalik). </w:t>
            </w:r>
            <w:r w:rsidR="00B207FB" w:rsidRPr="00187622">
              <w:rPr>
                <w:b w:val="0"/>
                <w:sz w:val="22"/>
                <w:szCs w:val="22"/>
                <w:lang w:val="et-EE"/>
              </w:rPr>
              <w:t xml:space="preserve"> </w:t>
            </w:r>
          </w:p>
          <w:p w14:paraId="78114FF1" w14:textId="591F33C2" w:rsidR="00B207FB" w:rsidRPr="00187622" w:rsidRDefault="001C6711" w:rsidP="00187622">
            <w:pPr>
              <w:pStyle w:val="Aste1"/>
              <w:numPr>
                <w:ilvl w:val="0"/>
                <w:numId w:val="0"/>
              </w:numPr>
              <w:rPr>
                <w:b w:val="0"/>
                <w:sz w:val="22"/>
                <w:szCs w:val="22"/>
                <w:lang w:val="et-EE"/>
              </w:rPr>
            </w:pPr>
            <w:r w:rsidRPr="00187622">
              <w:rPr>
                <w:b w:val="0"/>
                <w:sz w:val="22"/>
                <w:szCs w:val="22"/>
                <w:lang w:val="et-EE"/>
              </w:rPr>
              <w:t>K</w:t>
            </w:r>
            <w:r w:rsidR="00B207FB" w:rsidRPr="00187622">
              <w:rPr>
                <w:b w:val="0"/>
                <w:sz w:val="22"/>
                <w:szCs w:val="22"/>
                <w:lang w:val="et-EE"/>
              </w:rPr>
              <w:t>onditsioneeri</w:t>
            </w:r>
            <w:r w:rsidRPr="00187622">
              <w:rPr>
                <w:b w:val="0"/>
                <w:sz w:val="22"/>
                <w:szCs w:val="22"/>
                <w:lang w:val="et-EE"/>
              </w:rPr>
              <w:t xml:space="preserve"> olemasolul v</w:t>
            </w:r>
            <w:r w:rsidR="00B207FB" w:rsidRPr="00187622">
              <w:rPr>
                <w:b w:val="0"/>
                <w:sz w:val="22"/>
                <w:szCs w:val="22"/>
                <w:lang w:val="et-EE"/>
              </w:rPr>
              <w:t xml:space="preserve">ältida olukorda, kus konditsioneer töötab ja aken on avatud. Tööruumist lahkudes </w:t>
            </w:r>
            <w:r w:rsidR="005A17B1" w:rsidRPr="00187622">
              <w:rPr>
                <w:b w:val="0"/>
                <w:sz w:val="22"/>
                <w:szCs w:val="22"/>
                <w:lang w:val="et-EE"/>
              </w:rPr>
              <w:t>võimalusel</w:t>
            </w:r>
            <w:r w:rsidR="00486197" w:rsidRPr="00187622">
              <w:rPr>
                <w:b w:val="0"/>
                <w:sz w:val="22"/>
                <w:szCs w:val="22"/>
                <w:lang w:val="et-EE"/>
              </w:rPr>
              <w:t xml:space="preserve"> konditsioneer</w:t>
            </w:r>
            <w:r w:rsidR="00B207FB" w:rsidRPr="00187622">
              <w:rPr>
                <w:b w:val="0"/>
                <w:sz w:val="22"/>
                <w:szCs w:val="22"/>
                <w:lang w:val="et-EE"/>
              </w:rPr>
              <w:t xml:space="preserve"> välja lülita</w:t>
            </w:r>
            <w:r w:rsidR="005A17B1" w:rsidRPr="00187622">
              <w:rPr>
                <w:b w:val="0"/>
                <w:sz w:val="22"/>
                <w:szCs w:val="22"/>
                <w:lang w:val="et-EE"/>
              </w:rPr>
              <w:t>da</w:t>
            </w:r>
            <w:r w:rsidR="00B207FB" w:rsidRPr="00187622">
              <w:rPr>
                <w:b w:val="0"/>
                <w:sz w:val="22"/>
                <w:szCs w:val="22"/>
                <w:lang w:val="et-EE"/>
              </w:rPr>
              <w:t>.</w:t>
            </w:r>
            <w:r w:rsidR="00486197" w:rsidRPr="00187622">
              <w:rPr>
                <w:b w:val="0"/>
                <w:sz w:val="22"/>
                <w:szCs w:val="22"/>
                <w:lang w:val="et-EE"/>
              </w:rPr>
              <w:t xml:space="preserve"> Energia kokkuhoiu eesmärgil on soovitav arvutid tööpäeva lõpus välja lülitada või seadistada nii, et oleks tagatud arvutite </w:t>
            </w:r>
            <w:proofErr w:type="spellStart"/>
            <w:r w:rsidR="00486197" w:rsidRPr="00187622">
              <w:rPr>
                <w:b w:val="0"/>
                <w:sz w:val="22"/>
                <w:szCs w:val="22"/>
                <w:lang w:val="et-EE"/>
              </w:rPr>
              <w:t>puhkerežiim</w:t>
            </w:r>
            <w:proofErr w:type="spellEnd"/>
            <w:r w:rsidR="00C82BFE" w:rsidRPr="00187622">
              <w:rPr>
                <w:b w:val="0"/>
                <w:sz w:val="22"/>
                <w:szCs w:val="22"/>
                <w:lang w:val="et-EE"/>
              </w:rPr>
              <w:t>. Selline käitumine aitab</w:t>
            </w:r>
            <w:r w:rsidR="00531861">
              <w:rPr>
                <w:b w:val="0"/>
                <w:sz w:val="22"/>
                <w:szCs w:val="22"/>
                <w:lang w:val="et-EE"/>
              </w:rPr>
              <w:t xml:space="preserve"> suveperioodil</w:t>
            </w:r>
            <w:r w:rsidR="00C82BFE" w:rsidRPr="00187622">
              <w:rPr>
                <w:b w:val="0"/>
                <w:sz w:val="22"/>
                <w:szCs w:val="22"/>
                <w:lang w:val="et-EE"/>
              </w:rPr>
              <w:t xml:space="preserve"> vähendada ka</w:t>
            </w:r>
            <w:r w:rsidR="00531861">
              <w:rPr>
                <w:b w:val="0"/>
                <w:sz w:val="22"/>
                <w:szCs w:val="22"/>
                <w:lang w:val="et-EE"/>
              </w:rPr>
              <w:t xml:space="preserve"> hoone</w:t>
            </w:r>
            <w:r w:rsidR="00C82BFE" w:rsidRPr="00187622">
              <w:rPr>
                <w:b w:val="0"/>
                <w:sz w:val="22"/>
                <w:szCs w:val="22"/>
                <w:lang w:val="et-EE"/>
              </w:rPr>
              <w:t xml:space="preserve"> jahut</w:t>
            </w:r>
            <w:r w:rsidR="00531861">
              <w:rPr>
                <w:b w:val="0"/>
                <w:sz w:val="22"/>
                <w:szCs w:val="22"/>
                <w:lang w:val="et-EE"/>
              </w:rPr>
              <w:t>amise</w:t>
            </w:r>
            <w:r w:rsidR="00985F80">
              <w:rPr>
                <w:b w:val="0"/>
                <w:sz w:val="22"/>
                <w:szCs w:val="22"/>
                <w:lang w:val="et-EE"/>
              </w:rPr>
              <w:t xml:space="preserve"> </w:t>
            </w:r>
            <w:r w:rsidR="00C82BFE" w:rsidRPr="00187622">
              <w:rPr>
                <w:b w:val="0"/>
                <w:sz w:val="22"/>
                <w:szCs w:val="22"/>
                <w:lang w:val="et-EE"/>
              </w:rPr>
              <w:t>vajadust.</w:t>
            </w:r>
            <w:r w:rsidR="00985F80">
              <w:rPr>
                <w:b w:val="0"/>
                <w:sz w:val="22"/>
                <w:szCs w:val="22"/>
                <w:lang w:val="et-EE"/>
              </w:rPr>
              <w:t xml:space="preserve"> </w:t>
            </w:r>
            <w:r w:rsidR="00AD0272" w:rsidRPr="00AD0272">
              <w:rPr>
                <w:b w:val="0"/>
                <w:sz w:val="22"/>
                <w:szCs w:val="22"/>
                <w:lang w:val="et-EE"/>
              </w:rPr>
              <w:t>Energiasäästu põhimõtted kehtivad üürileandjale ja üürnikule, kes vastutavad enda ja nende alltöövõtjate säästliku energiatarbimise eest.</w:t>
            </w:r>
          </w:p>
        </w:tc>
      </w:tr>
      <w:tr w:rsidR="00B207FB" w:rsidRPr="004273E3" w14:paraId="78114FF5" w14:textId="77777777" w:rsidTr="00CA0F66">
        <w:tc>
          <w:tcPr>
            <w:tcW w:w="1984" w:type="dxa"/>
            <w:tcMar>
              <w:top w:w="0" w:type="dxa"/>
              <w:left w:w="108" w:type="dxa"/>
              <w:bottom w:w="0" w:type="dxa"/>
              <w:right w:w="108" w:type="dxa"/>
            </w:tcMar>
            <w:hideMark/>
          </w:tcPr>
          <w:p w14:paraId="78114FF3" w14:textId="77777777" w:rsidR="00B207FB" w:rsidRPr="004273E3" w:rsidRDefault="00B207FB" w:rsidP="005A17B1">
            <w:pPr>
              <w:rPr>
                <w:rFonts w:ascii="Calibri" w:eastAsia="Calibri" w:hAnsi="Calibri"/>
                <w:b/>
                <w:bCs/>
                <w:sz w:val="22"/>
                <w:szCs w:val="22"/>
                <w:lang w:val="et-EE"/>
              </w:rPr>
            </w:pPr>
            <w:r w:rsidRPr="004273E3">
              <w:rPr>
                <w:b/>
                <w:bCs/>
                <w:sz w:val="22"/>
                <w:szCs w:val="22"/>
                <w:lang w:val="et-EE"/>
              </w:rPr>
              <w:t>Energia küttele</w:t>
            </w:r>
          </w:p>
        </w:tc>
        <w:tc>
          <w:tcPr>
            <w:tcW w:w="7371" w:type="dxa"/>
            <w:tcMar>
              <w:top w:w="0" w:type="dxa"/>
              <w:left w:w="108" w:type="dxa"/>
              <w:bottom w:w="0" w:type="dxa"/>
              <w:right w:w="108" w:type="dxa"/>
            </w:tcMar>
            <w:hideMark/>
          </w:tcPr>
          <w:p w14:paraId="78114FF4" w14:textId="41455ED0" w:rsidR="00B207FB" w:rsidRPr="00187622" w:rsidRDefault="00B55A8C" w:rsidP="00187622">
            <w:pPr>
              <w:pStyle w:val="Aste1"/>
              <w:numPr>
                <w:ilvl w:val="0"/>
                <w:numId w:val="0"/>
              </w:numPr>
              <w:rPr>
                <w:b w:val="0"/>
                <w:sz w:val="22"/>
                <w:szCs w:val="22"/>
                <w:lang w:val="et-EE"/>
              </w:rPr>
            </w:pPr>
            <w:r w:rsidRPr="00187622">
              <w:rPr>
                <w:b w:val="0"/>
                <w:sz w:val="22"/>
                <w:szCs w:val="22"/>
                <w:lang w:val="et-EE"/>
              </w:rPr>
              <w:t>K</w:t>
            </w:r>
            <w:r w:rsidR="00B207FB" w:rsidRPr="00187622">
              <w:rPr>
                <w:b w:val="0"/>
                <w:sz w:val="22"/>
                <w:szCs w:val="22"/>
                <w:lang w:val="et-EE"/>
              </w:rPr>
              <w:t>ütteperioodil</w:t>
            </w:r>
            <w:r w:rsidRPr="00187622">
              <w:rPr>
                <w:b w:val="0"/>
                <w:sz w:val="22"/>
                <w:szCs w:val="22"/>
                <w:lang w:val="et-EE"/>
              </w:rPr>
              <w:t xml:space="preserve"> tuleb vältida olukorda, kus </w:t>
            </w:r>
            <w:r w:rsidR="00B207FB" w:rsidRPr="00187622">
              <w:rPr>
                <w:b w:val="0"/>
                <w:sz w:val="22"/>
                <w:szCs w:val="22"/>
                <w:lang w:val="et-EE"/>
              </w:rPr>
              <w:t xml:space="preserve">aken </w:t>
            </w:r>
            <w:r w:rsidRPr="00187622">
              <w:rPr>
                <w:b w:val="0"/>
                <w:sz w:val="22"/>
                <w:szCs w:val="22"/>
                <w:lang w:val="et-EE"/>
              </w:rPr>
              <w:t xml:space="preserve">on </w:t>
            </w:r>
            <w:r w:rsidR="00B207FB" w:rsidRPr="00187622">
              <w:rPr>
                <w:b w:val="0"/>
                <w:sz w:val="22"/>
                <w:szCs w:val="22"/>
                <w:lang w:val="et-EE"/>
              </w:rPr>
              <w:t>pikalt avatud</w:t>
            </w:r>
            <w:r w:rsidR="00D8577A" w:rsidRPr="00187622">
              <w:rPr>
                <w:b w:val="0"/>
                <w:sz w:val="22"/>
                <w:szCs w:val="22"/>
                <w:lang w:val="et-EE"/>
              </w:rPr>
              <w:t>.</w:t>
            </w:r>
            <w:r w:rsidR="002E6901" w:rsidRPr="00187622">
              <w:rPr>
                <w:b w:val="0"/>
                <w:sz w:val="22"/>
                <w:szCs w:val="22"/>
                <w:lang w:val="et-EE"/>
              </w:rPr>
              <w:t xml:space="preserve"> </w:t>
            </w:r>
          </w:p>
        </w:tc>
      </w:tr>
      <w:tr w:rsidR="00B207FB" w:rsidRPr="004273E3" w14:paraId="78114FF8" w14:textId="77777777" w:rsidTr="00CA0F66">
        <w:tc>
          <w:tcPr>
            <w:tcW w:w="1984" w:type="dxa"/>
            <w:tcMar>
              <w:top w:w="0" w:type="dxa"/>
              <w:left w:w="108" w:type="dxa"/>
              <w:bottom w:w="0" w:type="dxa"/>
              <w:right w:w="108" w:type="dxa"/>
            </w:tcMar>
            <w:hideMark/>
          </w:tcPr>
          <w:p w14:paraId="78114FF6" w14:textId="77777777" w:rsidR="00B207FB" w:rsidRPr="004273E3" w:rsidRDefault="00B207FB" w:rsidP="005A17B1">
            <w:pPr>
              <w:rPr>
                <w:rFonts w:ascii="Calibri" w:eastAsia="Calibri" w:hAnsi="Calibri"/>
                <w:b/>
                <w:bCs/>
                <w:sz w:val="22"/>
                <w:szCs w:val="22"/>
                <w:lang w:val="et-EE"/>
              </w:rPr>
            </w:pPr>
            <w:r w:rsidRPr="004273E3">
              <w:rPr>
                <w:b/>
                <w:bCs/>
                <w:sz w:val="22"/>
                <w:szCs w:val="22"/>
                <w:lang w:val="et-EE"/>
              </w:rPr>
              <w:t>Tarbevesi</w:t>
            </w:r>
          </w:p>
        </w:tc>
        <w:tc>
          <w:tcPr>
            <w:tcW w:w="7371" w:type="dxa"/>
            <w:tcMar>
              <w:top w:w="0" w:type="dxa"/>
              <w:left w:w="108" w:type="dxa"/>
              <w:bottom w:w="0" w:type="dxa"/>
              <w:right w:w="108" w:type="dxa"/>
            </w:tcMar>
            <w:hideMark/>
          </w:tcPr>
          <w:p w14:paraId="78114FF7" w14:textId="77777777" w:rsidR="00B207FB" w:rsidRPr="004273E3" w:rsidRDefault="001A5712" w:rsidP="00C82BFE">
            <w:pPr>
              <w:pStyle w:val="Aste1"/>
              <w:numPr>
                <w:ilvl w:val="0"/>
                <w:numId w:val="0"/>
              </w:numPr>
              <w:rPr>
                <w:b w:val="0"/>
                <w:sz w:val="22"/>
                <w:szCs w:val="22"/>
                <w:lang w:val="et-EE"/>
              </w:rPr>
            </w:pPr>
            <w:r w:rsidRPr="004273E3">
              <w:rPr>
                <w:b w:val="0"/>
                <w:sz w:val="22"/>
                <w:szCs w:val="22"/>
                <w:lang w:val="et-EE"/>
              </w:rPr>
              <w:t>Vett tuleb kasutada säästlikult.</w:t>
            </w:r>
          </w:p>
        </w:tc>
      </w:tr>
      <w:tr w:rsidR="00B207FB" w:rsidRPr="004273E3" w14:paraId="78114FFC" w14:textId="77777777" w:rsidTr="00CA0F66">
        <w:tc>
          <w:tcPr>
            <w:tcW w:w="1984" w:type="dxa"/>
            <w:tcMar>
              <w:top w:w="0" w:type="dxa"/>
              <w:left w:w="108" w:type="dxa"/>
              <w:bottom w:w="0" w:type="dxa"/>
              <w:right w:w="108" w:type="dxa"/>
            </w:tcMar>
            <w:hideMark/>
          </w:tcPr>
          <w:p w14:paraId="78114FF9" w14:textId="77777777" w:rsidR="00B207FB" w:rsidRPr="00187622" w:rsidRDefault="00B207FB" w:rsidP="00187622">
            <w:pPr>
              <w:pStyle w:val="Aste1"/>
              <w:numPr>
                <w:ilvl w:val="0"/>
                <w:numId w:val="0"/>
              </w:numPr>
              <w:rPr>
                <w:sz w:val="22"/>
                <w:szCs w:val="22"/>
                <w:lang w:val="et-EE"/>
              </w:rPr>
            </w:pPr>
            <w:r w:rsidRPr="00187622">
              <w:rPr>
                <w:sz w:val="22"/>
                <w:szCs w:val="22"/>
                <w:lang w:val="et-EE"/>
              </w:rPr>
              <w:t>Jäätmed</w:t>
            </w:r>
          </w:p>
        </w:tc>
        <w:tc>
          <w:tcPr>
            <w:tcW w:w="7371" w:type="dxa"/>
            <w:tcMar>
              <w:top w:w="0" w:type="dxa"/>
              <w:left w:w="108" w:type="dxa"/>
              <w:bottom w:w="0" w:type="dxa"/>
              <w:right w:w="108" w:type="dxa"/>
            </w:tcMar>
            <w:hideMark/>
          </w:tcPr>
          <w:p w14:paraId="78114FFA" w14:textId="1D5334C5" w:rsidR="00187622" w:rsidRPr="00187622" w:rsidRDefault="00B207FB" w:rsidP="00187622">
            <w:pPr>
              <w:pStyle w:val="Aste1"/>
              <w:numPr>
                <w:ilvl w:val="0"/>
                <w:numId w:val="0"/>
              </w:numPr>
              <w:rPr>
                <w:b w:val="0"/>
                <w:sz w:val="22"/>
                <w:szCs w:val="22"/>
                <w:lang w:val="et-EE"/>
              </w:rPr>
            </w:pPr>
            <w:r w:rsidRPr="00187622">
              <w:rPr>
                <w:b w:val="0"/>
                <w:sz w:val="22"/>
                <w:szCs w:val="22"/>
                <w:lang w:val="et-EE"/>
              </w:rPr>
              <w:t xml:space="preserve">Tekkivaid jäätmeid tuleb sorteerida vastavalt </w:t>
            </w:r>
            <w:r w:rsidR="00187622" w:rsidRPr="00187622">
              <w:rPr>
                <w:sz w:val="22"/>
                <w:szCs w:val="22"/>
                <w:lang w:val="et-EE"/>
              </w:rPr>
              <w:t xml:space="preserve">sisekorraeeskirja </w:t>
            </w:r>
            <w:r w:rsidR="00F638D3">
              <w:rPr>
                <w:sz w:val="22"/>
                <w:szCs w:val="22"/>
                <w:lang w:val="et-EE"/>
              </w:rPr>
              <w:t>l</w:t>
            </w:r>
            <w:r w:rsidR="00187622" w:rsidRPr="00187622">
              <w:rPr>
                <w:sz w:val="22"/>
                <w:szCs w:val="22"/>
                <w:lang w:val="et-EE"/>
              </w:rPr>
              <w:t xml:space="preserve">isale nr </w:t>
            </w:r>
            <w:r w:rsidR="002F11C9">
              <w:rPr>
                <w:sz w:val="22"/>
                <w:szCs w:val="22"/>
                <w:lang w:val="et-EE"/>
              </w:rPr>
              <w:t>3</w:t>
            </w:r>
            <w:r w:rsidR="00187622" w:rsidRPr="00187622">
              <w:rPr>
                <w:sz w:val="22"/>
                <w:szCs w:val="22"/>
                <w:lang w:val="et-EE"/>
              </w:rPr>
              <w:t xml:space="preserve"> </w:t>
            </w:r>
            <w:r w:rsidR="00187622">
              <w:rPr>
                <w:sz w:val="22"/>
                <w:szCs w:val="22"/>
                <w:lang w:val="et-EE"/>
              </w:rPr>
              <w:t>„</w:t>
            </w:r>
            <w:r w:rsidR="0092721F" w:rsidRPr="00187622">
              <w:rPr>
                <w:sz w:val="22"/>
                <w:szCs w:val="22"/>
                <w:lang w:val="et-EE"/>
              </w:rPr>
              <w:t>Jäätmete sorteerimise</w:t>
            </w:r>
            <w:r w:rsidR="00187622" w:rsidRPr="00187622">
              <w:rPr>
                <w:sz w:val="22"/>
                <w:szCs w:val="22"/>
                <w:lang w:val="et-EE"/>
              </w:rPr>
              <w:t xml:space="preserve"> juhend</w:t>
            </w:r>
            <w:r w:rsidR="00187622">
              <w:rPr>
                <w:sz w:val="22"/>
                <w:szCs w:val="22"/>
                <w:lang w:val="et-EE"/>
              </w:rPr>
              <w:t>“</w:t>
            </w:r>
            <w:r w:rsidR="00187622" w:rsidRPr="00187622">
              <w:rPr>
                <w:sz w:val="22"/>
                <w:szCs w:val="22"/>
                <w:lang w:val="et-EE"/>
              </w:rPr>
              <w:t>.</w:t>
            </w:r>
          </w:p>
          <w:p w14:paraId="78114FFB" w14:textId="77777777" w:rsidR="00B207FB" w:rsidRPr="00187622" w:rsidRDefault="00B207FB" w:rsidP="00187622">
            <w:pPr>
              <w:pStyle w:val="Aste1"/>
              <w:numPr>
                <w:ilvl w:val="0"/>
                <w:numId w:val="0"/>
              </w:numPr>
              <w:rPr>
                <w:b w:val="0"/>
                <w:sz w:val="22"/>
                <w:szCs w:val="22"/>
                <w:lang w:val="et-EE"/>
              </w:rPr>
            </w:pPr>
            <w:r w:rsidRPr="00187622">
              <w:rPr>
                <w:b w:val="0"/>
                <w:sz w:val="22"/>
                <w:szCs w:val="22"/>
                <w:lang w:val="et-EE"/>
              </w:rPr>
              <w:t>Ohtlik</w:t>
            </w:r>
            <w:r w:rsidR="0046125F" w:rsidRPr="00187622">
              <w:rPr>
                <w:b w:val="0"/>
                <w:sz w:val="22"/>
                <w:szCs w:val="22"/>
                <w:lang w:val="et-EE"/>
              </w:rPr>
              <w:t xml:space="preserve">ud ja muud erilahendusi vajavad jäätmed (patareid, akud, kemikaalid, ravimid) tuleb viia spetsiaalsesse kogumiskohta. </w:t>
            </w:r>
          </w:p>
        </w:tc>
      </w:tr>
      <w:tr w:rsidR="00B207FB" w:rsidRPr="004273E3" w14:paraId="78114FFF" w14:textId="77777777" w:rsidTr="00CA0F66">
        <w:tc>
          <w:tcPr>
            <w:tcW w:w="1984" w:type="dxa"/>
            <w:tcMar>
              <w:top w:w="0" w:type="dxa"/>
              <w:left w:w="108" w:type="dxa"/>
              <w:bottom w:w="0" w:type="dxa"/>
              <w:right w:w="108" w:type="dxa"/>
            </w:tcMar>
            <w:hideMark/>
          </w:tcPr>
          <w:p w14:paraId="78114FFD" w14:textId="77777777" w:rsidR="00B207FB" w:rsidRPr="004273E3" w:rsidRDefault="00B207FB" w:rsidP="005A17B1">
            <w:pPr>
              <w:rPr>
                <w:rFonts w:ascii="Calibri" w:eastAsia="Calibri" w:hAnsi="Calibri"/>
                <w:b/>
                <w:bCs/>
                <w:sz w:val="22"/>
                <w:szCs w:val="22"/>
                <w:lang w:val="et-EE"/>
              </w:rPr>
            </w:pPr>
            <w:r w:rsidRPr="004273E3">
              <w:rPr>
                <w:b/>
                <w:bCs/>
                <w:sz w:val="22"/>
                <w:szCs w:val="22"/>
                <w:lang w:val="et-EE"/>
              </w:rPr>
              <w:lastRenderedPageBreak/>
              <w:t>Paber</w:t>
            </w:r>
          </w:p>
        </w:tc>
        <w:tc>
          <w:tcPr>
            <w:tcW w:w="7371" w:type="dxa"/>
            <w:tcMar>
              <w:top w:w="0" w:type="dxa"/>
              <w:left w:w="108" w:type="dxa"/>
              <w:bottom w:w="0" w:type="dxa"/>
              <w:right w:w="108" w:type="dxa"/>
            </w:tcMar>
            <w:hideMark/>
          </w:tcPr>
          <w:p w14:paraId="78114FFE" w14:textId="422E8216" w:rsidR="00B207FB" w:rsidRPr="004273E3" w:rsidRDefault="008E02CB" w:rsidP="00187622">
            <w:pPr>
              <w:pStyle w:val="Aste1"/>
              <w:numPr>
                <w:ilvl w:val="0"/>
                <w:numId w:val="0"/>
              </w:numPr>
              <w:rPr>
                <w:sz w:val="22"/>
                <w:szCs w:val="22"/>
                <w:lang w:val="et-EE"/>
              </w:rPr>
            </w:pPr>
            <w:r>
              <w:rPr>
                <w:b w:val="0"/>
                <w:sz w:val="22"/>
                <w:szCs w:val="22"/>
                <w:lang w:val="et-EE"/>
              </w:rPr>
              <w:t xml:space="preserve">Paberkäterättide ja wc-paberi olemasolu tagab üürileandja. </w:t>
            </w:r>
            <w:r w:rsidR="00B207FB" w:rsidRPr="00187622">
              <w:rPr>
                <w:b w:val="0"/>
                <w:sz w:val="22"/>
                <w:szCs w:val="22"/>
                <w:lang w:val="et-EE"/>
              </w:rPr>
              <w:t>Paber</w:t>
            </w:r>
            <w:r>
              <w:rPr>
                <w:b w:val="0"/>
                <w:sz w:val="22"/>
                <w:szCs w:val="22"/>
                <w:lang w:val="et-EE"/>
              </w:rPr>
              <w:t>it</w:t>
            </w:r>
            <w:r w:rsidR="00276087">
              <w:rPr>
                <w:b w:val="0"/>
                <w:sz w:val="22"/>
                <w:szCs w:val="22"/>
                <w:lang w:val="et-EE"/>
              </w:rPr>
              <w:t xml:space="preserve"> </w:t>
            </w:r>
            <w:r w:rsidR="00B207FB" w:rsidRPr="00187622">
              <w:rPr>
                <w:b w:val="0"/>
                <w:sz w:val="22"/>
                <w:szCs w:val="22"/>
                <w:lang w:val="et-EE"/>
              </w:rPr>
              <w:t>tuleb kasutada säästlikult.</w:t>
            </w:r>
          </w:p>
        </w:tc>
      </w:tr>
    </w:tbl>
    <w:p w14:paraId="78115000" w14:textId="27FC5E8F" w:rsidR="00041EB2" w:rsidRPr="004273E3" w:rsidRDefault="00041EB2" w:rsidP="00C75C47">
      <w:pPr>
        <w:pStyle w:val="Heading1"/>
        <w:numPr>
          <w:ilvl w:val="0"/>
          <w:numId w:val="0"/>
        </w:numPr>
        <w:rPr>
          <w:sz w:val="22"/>
          <w:szCs w:val="22"/>
          <w:lang w:eastAsia="et-EE"/>
        </w:rPr>
      </w:pPr>
    </w:p>
    <w:p w14:paraId="1CC70E72" w14:textId="77777777" w:rsidR="000A18D2" w:rsidRDefault="000A18D2">
      <w:pPr>
        <w:rPr>
          <w:b/>
          <w:bCs/>
          <w:sz w:val="22"/>
          <w:szCs w:val="22"/>
          <w:lang w:val="et-EE" w:eastAsia="et-EE"/>
        </w:rPr>
      </w:pPr>
      <w:bookmarkStart w:id="12" w:name="_Toc460252982"/>
      <w:r>
        <w:rPr>
          <w:sz w:val="22"/>
          <w:szCs w:val="22"/>
          <w:lang w:eastAsia="et-EE"/>
        </w:rPr>
        <w:br w:type="page"/>
      </w:r>
    </w:p>
    <w:p w14:paraId="78115001" w14:textId="110C37D8" w:rsidR="00E31E15" w:rsidRPr="004273E3" w:rsidRDefault="00AC61E1" w:rsidP="00834717">
      <w:pPr>
        <w:pStyle w:val="Heading1"/>
        <w:numPr>
          <w:ilvl w:val="0"/>
          <w:numId w:val="0"/>
        </w:numPr>
        <w:ind w:left="360"/>
        <w:rPr>
          <w:sz w:val="22"/>
          <w:szCs w:val="22"/>
          <w:lang w:eastAsia="et-EE"/>
        </w:rPr>
      </w:pPr>
      <w:r w:rsidRPr="004273E3">
        <w:rPr>
          <w:sz w:val="22"/>
          <w:szCs w:val="22"/>
          <w:lang w:eastAsia="et-EE"/>
        </w:rPr>
        <w:lastRenderedPageBreak/>
        <w:t>SISEKORRAEESKIRJA L</w:t>
      </w:r>
      <w:r w:rsidR="00834717" w:rsidRPr="004273E3">
        <w:rPr>
          <w:sz w:val="22"/>
          <w:szCs w:val="22"/>
          <w:lang w:eastAsia="et-EE"/>
        </w:rPr>
        <w:t>ISAD</w:t>
      </w:r>
      <w:bookmarkEnd w:id="12"/>
    </w:p>
    <w:p w14:paraId="78115002" w14:textId="77777777" w:rsidR="00834717" w:rsidRPr="004273E3" w:rsidRDefault="00834717" w:rsidP="00834717">
      <w:pPr>
        <w:rPr>
          <w:sz w:val="22"/>
          <w:szCs w:val="22"/>
          <w:lang w:val="et-EE" w:eastAsia="et-EE"/>
        </w:rPr>
      </w:pPr>
    </w:p>
    <w:p w14:paraId="78115003" w14:textId="77777777" w:rsidR="005B0F86" w:rsidRPr="004273E3" w:rsidRDefault="005B0F86" w:rsidP="005D70FD">
      <w:pPr>
        <w:pStyle w:val="Aste1"/>
        <w:numPr>
          <w:ilvl w:val="0"/>
          <w:numId w:val="19"/>
        </w:numPr>
        <w:ind w:right="1134"/>
        <w:rPr>
          <w:b w:val="0"/>
          <w:sz w:val="22"/>
          <w:szCs w:val="22"/>
          <w:lang w:val="et-EE" w:eastAsia="et-EE"/>
        </w:rPr>
      </w:pPr>
      <w:r w:rsidRPr="004273E3">
        <w:rPr>
          <w:b w:val="0"/>
          <w:sz w:val="22"/>
          <w:szCs w:val="22"/>
          <w:lang w:val="et-EE"/>
        </w:rPr>
        <w:t>Objekti riskikaart ja ohuolukordades tegutsemise juhised</w:t>
      </w:r>
    </w:p>
    <w:p w14:paraId="78115004" w14:textId="77777777" w:rsidR="00BA060A" w:rsidRPr="004273E3" w:rsidRDefault="004A6E71" w:rsidP="005B0F86">
      <w:pPr>
        <w:pStyle w:val="Aste1"/>
        <w:numPr>
          <w:ilvl w:val="0"/>
          <w:numId w:val="19"/>
        </w:numPr>
        <w:rPr>
          <w:b w:val="0"/>
          <w:sz w:val="22"/>
          <w:szCs w:val="22"/>
          <w:lang w:val="et-EE" w:eastAsia="et-EE"/>
        </w:rPr>
      </w:pPr>
      <w:r w:rsidRPr="004273E3">
        <w:rPr>
          <w:b w:val="0"/>
          <w:sz w:val="22"/>
          <w:szCs w:val="22"/>
          <w:lang w:val="et-EE" w:eastAsia="et-EE"/>
        </w:rPr>
        <w:t>Avariide ja mittevastavuste likvideerimise kord</w:t>
      </w:r>
    </w:p>
    <w:p w14:paraId="78115005" w14:textId="77777777" w:rsidR="005B0F86" w:rsidRPr="004273E3" w:rsidRDefault="006409BB" w:rsidP="005B0F86">
      <w:pPr>
        <w:pStyle w:val="Aste1"/>
        <w:numPr>
          <w:ilvl w:val="0"/>
          <w:numId w:val="19"/>
        </w:numPr>
        <w:rPr>
          <w:b w:val="0"/>
          <w:sz w:val="22"/>
          <w:szCs w:val="22"/>
          <w:lang w:val="et-EE" w:eastAsia="et-EE"/>
        </w:rPr>
      </w:pPr>
      <w:r w:rsidRPr="004273E3">
        <w:rPr>
          <w:b w:val="0"/>
          <w:sz w:val="22"/>
          <w:szCs w:val="22"/>
          <w:lang w:val="et-EE" w:eastAsia="et-EE"/>
        </w:rPr>
        <w:t>Jäätmete sorteerimise juhend</w:t>
      </w:r>
    </w:p>
    <w:p w14:paraId="78115006" w14:textId="77777777" w:rsidR="005B0F86" w:rsidRPr="004273E3" w:rsidRDefault="005B0F86" w:rsidP="00E90EC9">
      <w:pPr>
        <w:pStyle w:val="Aste1"/>
        <w:numPr>
          <w:ilvl w:val="0"/>
          <w:numId w:val="0"/>
        </w:numPr>
        <w:ind w:left="360"/>
        <w:rPr>
          <w:b w:val="0"/>
          <w:sz w:val="22"/>
          <w:szCs w:val="22"/>
          <w:lang w:val="et-EE" w:eastAsia="et-EE"/>
        </w:rPr>
      </w:pPr>
    </w:p>
    <w:p w14:paraId="78115007" w14:textId="77777777" w:rsidR="00C15EE9" w:rsidRPr="004273E3" w:rsidRDefault="00C15EE9" w:rsidP="00E90EC9">
      <w:pPr>
        <w:pStyle w:val="Aste1"/>
        <w:numPr>
          <w:ilvl w:val="0"/>
          <w:numId w:val="0"/>
        </w:numPr>
        <w:ind w:left="360"/>
        <w:rPr>
          <w:b w:val="0"/>
          <w:sz w:val="22"/>
          <w:szCs w:val="22"/>
          <w:lang w:val="et-EE" w:eastAsia="et-EE"/>
        </w:rPr>
      </w:pPr>
    </w:p>
    <w:p w14:paraId="78115008" w14:textId="77777777" w:rsidR="00DE40BD" w:rsidRPr="004273E3" w:rsidRDefault="00DE40BD" w:rsidP="0053066D">
      <w:pPr>
        <w:pStyle w:val="Aste1"/>
        <w:numPr>
          <w:ilvl w:val="0"/>
          <w:numId w:val="0"/>
        </w:numPr>
        <w:rPr>
          <w:sz w:val="22"/>
          <w:szCs w:val="22"/>
          <w:lang w:val="et-EE" w:eastAsia="et-EE"/>
        </w:rPr>
      </w:pPr>
    </w:p>
    <w:sectPr w:rsidR="00DE40BD" w:rsidRPr="004273E3" w:rsidSect="009217B9">
      <w:headerReference w:type="default" r:id="rId16"/>
      <w:footerReference w:type="default" r:id="rId17"/>
      <w:headerReference w:type="first" r:id="rId18"/>
      <w:footerReference w:type="first" r:id="rId19"/>
      <w:pgSz w:w="11906" w:h="16838" w:code="9"/>
      <w:pgMar w:top="1134" w:right="1134" w:bottom="1134" w:left="1134" w:header="567"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3F12" w14:textId="77777777" w:rsidR="004D2691" w:rsidRDefault="004D2691">
      <w:r>
        <w:separator/>
      </w:r>
    </w:p>
  </w:endnote>
  <w:endnote w:type="continuationSeparator" w:id="0">
    <w:p w14:paraId="379917AB" w14:textId="77777777" w:rsidR="004D2691" w:rsidRDefault="004D2691">
      <w:r>
        <w:continuationSeparator/>
      </w:r>
    </w:p>
  </w:endnote>
  <w:endnote w:type="continuationNotice" w:id="1">
    <w:p w14:paraId="01811360" w14:textId="77777777" w:rsidR="004D2691" w:rsidRDefault="004D2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5013" w14:textId="77777777" w:rsidR="00834DDD" w:rsidRPr="00834DDD" w:rsidRDefault="00834DDD" w:rsidP="00834DDD">
    <w:pPr>
      <w:pStyle w:val="Footer"/>
      <w:jc w:val="right"/>
    </w:pPr>
    <w:r w:rsidRPr="00834DDD">
      <w:rPr>
        <w:lang w:val="et-EE"/>
      </w:rPr>
      <w:t xml:space="preserve"> </w:t>
    </w:r>
    <w:r w:rsidRPr="00834DDD">
      <w:rPr>
        <w:bCs/>
        <w:sz w:val="24"/>
        <w:szCs w:val="24"/>
      </w:rPr>
      <w:fldChar w:fldCharType="begin"/>
    </w:r>
    <w:r w:rsidRPr="00834DDD">
      <w:rPr>
        <w:bCs/>
      </w:rPr>
      <w:instrText>PAGE</w:instrText>
    </w:r>
    <w:r w:rsidRPr="00834DDD">
      <w:rPr>
        <w:bCs/>
        <w:sz w:val="24"/>
        <w:szCs w:val="24"/>
      </w:rPr>
      <w:fldChar w:fldCharType="separate"/>
    </w:r>
    <w:r>
      <w:rPr>
        <w:bCs/>
        <w:noProof/>
      </w:rPr>
      <w:t>2</w:t>
    </w:r>
    <w:r w:rsidRPr="00834DDD">
      <w:rPr>
        <w:bCs/>
        <w:sz w:val="24"/>
        <w:szCs w:val="24"/>
      </w:rPr>
      <w:fldChar w:fldCharType="end"/>
    </w:r>
    <w:r w:rsidRPr="00834DDD">
      <w:rPr>
        <w:lang w:val="et-EE"/>
      </w:rPr>
      <w:t xml:space="preserve"> / </w:t>
    </w:r>
    <w:r w:rsidRPr="00834DDD">
      <w:rPr>
        <w:bCs/>
        <w:sz w:val="24"/>
        <w:szCs w:val="24"/>
      </w:rPr>
      <w:fldChar w:fldCharType="begin"/>
    </w:r>
    <w:r w:rsidRPr="00834DDD">
      <w:rPr>
        <w:bCs/>
      </w:rPr>
      <w:instrText>NUMPAGES</w:instrText>
    </w:r>
    <w:r w:rsidRPr="00834DDD">
      <w:rPr>
        <w:bCs/>
        <w:sz w:val="24"/>
        <w:szCs w:val="24"/>
      </w:rPr>
      <w:fldChar w:fldCharType="separate"/>
    </w:r>
    <w:r>
      <w:rPr>
        <w:bCs/>
        <w:noProof/>
      </w:rPr>
      <w:t>9</w:t>
    </w:r>
    <w:r w:rsidRPr="00834DDD">
      <w:rPr>
        <w:bCs/>
        <w:sz w:val="24"/>
        <w:szCs w:val="24"/>
      </w:rPr>
      <w:fldChar w:fldCharType="end"/>
    </w:r>
  </w:p>
  <w:p w14:paraId="78115014" w14:textId="77777777" w:rsidR="003F0193" w:rsidRPr="003F3A1C" w:rsidRDefault="003F0193" w:rsidP="006F6373">
    <w:pPr>
      <w:pStyle w:val="Footer"/>
      <w:tabs>
        <w:tab w:val="clear" w:pos="4703"/>
        <w:tab w:val="clear" w:pos="9406"/>
        <w:tab w:val="left" w:pos="41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5016" w14:textId="77777777" w:rsidR="003F0193" w:rsidRDefault="003F0193">
    <w:pPr>
      <w:pStyle w:val="Footer"/>
      <w:jc w:val="right"/>
    </w:pPr>
    <w:r>
      <w:fldChar w:fldCharType="begin"/>
    </w:r>
    <w:r>
      <w:instrText>PAGE   \* MERGEFORMAT</w:instrText>
    </w:r>
    <w:r>
      <w:fldChar w:fldCharType="separate"/>
    </w:r>
    <w:r w:rsidRPr="00AC61E1">
      <w:rPr>
        <w:noProof/>
        <w:lang w:val="et-EE"/>
      </w:rPr>
      <w:t>1</w:t>
    </w:r>
    <w:r>
      <w:fldChar w:fldCharType="end"/>
    </w:r>
  </w:p>
  <w:p w14:paraId="78115017" w14:textId="77777777" w:rsidR="003F0193" w:rsidRDefault="003F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B20B" w14:textId="77777777" w:rsidR="004D2691" w:rsidRDefault="004D2691">
      <w:r>
        <w:separator/>
      </w:r>
    </w:p>
  </w:footnote>
  <w:footnote w:type="continuationSeparator" w:id="0">
    <w:p w14:paraId="563D5FA3" w14:textId="77777777" w:rsidR="004D2691" w:rsidRDefault="004D2691">
      <w:r>
        <w:continuationSeparator/>
      </w:r>
    </w:p>
  </w:footnote>
  <w:footnote w:type="continuationNotice" w:id="1">
    <w:p w14:paraId="65A47632" w14:textId="77777777" w:rsidR="004D2691" w:rsidRDefault="004D2691"/>
  </w:footnote>
  <w:footnote w:id="2">
    <w:p w14:paraId="7811501A" w14:textId="77777777" w:rsidR="003F0193" w:rsidRPr="00187622" w:rsidRDefault="003F0193" w:rsidP="00187622">
      <w:pPr>
        <w:pStyle w:val="Aste1"/>
        <w:numPr>
          <w:ilvl w:val="0"/>
          <w:numId w:val="0"/>
        </w:numPr>
        <w:jc w:val="left"/>
        <w:rPr>
          <w:b w:val="0"/>
          <w:sz w:val="18"/>
          <w:szCs w:val="18"/>
          <w:lang w:val="et-EE"/>
        </w:rPr>
      </w:pPr>
      <w:r>
        <w:rPr>
          <w:rStyle w:val="FootnoteReference"/>
        </w:rPr>
        <w:footnoteRef/>
      </w:r>
      <w:r>
        <w:t xml:space="preserve"> </w:t>
      </w:r>
      <w:r w:rsidRPr="00CA0F66">
        <w:rPr>
          <w:b w:val="0"/>
          <w:sz w:val="18"/>
          <w:szCs w:val="18"/>
          <w:lang w:val="et-EE"/>
        </w:rPr>
        <w:t xml:space="preserve">Juhtum, mille tulemusena on inimese tervisele ja/ või keskkonnale tekkinud kahju. Näiteks pinnasereostus, veeavarii, üleujutus, kukkumine libeduse tõttu nii hoones kui ka välisterritooriumil, tekitatakse tahtlikku kahju keskkonnale jms. </w:t>
      </w:r>
    </w:p>
  </w:footnote>
  <w:footnote w:id="3">
    <w:p w14:paraId="174E1354" w14:textId="77777777" w:rsidR="00D54E71" w:rsidRPr="007340FE" w:rsidRDefault="00D54E71">
      <w:pPr>
        <w:pStyle w:val="FootnoteText"/>
        <w:jc w:val="both"/>
        <w:rPr>
          <w:sz w:val="18"/>
          <w:szCs w:val="18"/>
          <w:lang w:val="et-EE"/>
        </w:rPr>
      </w:pPr>
      <w:r w:rsidRPr="00724EA9">
        <w:rPr>
          <w:rStyle w:val="FootnoteReference"/>
          <w:b/>
          <w:bCs/>
        </w:rPr>
        <w:footnoteRef/>
      </w:r>
      <w:r w:rsidRPr="00724EA9">
        <w:rPr>
          <w:rStyle w:val="FootnoteReference"/>
          <w:b/>
          <w:bCs/>
        </w:rPr>
        <w:t xml:space="preserve"> </w:t>
      </w:r>
      <w:r w:rsidRPr="00761EB1">
        <w:rPr>
          <w:bCs/>
          <w:sz w:val="18"/>
          <w:szCs w:val="18"/>
          <w:lang w:val="et-EE"/>
        </w:rPr>
        <w:t>Tu</w:t>
      </w:r>
      <w:r w:rsidRPr="007340FE">
        <w:rPr>
          <w:sz w:val="18"/>
          <w:szCs w:val="18"/>
          <w:lang w:val="et-EE"/>
        </w:rPr>
        <w:t>rvaintsident on sündmus või sündmused, millega kaasneb andmete või muude infovarade käideldavuse, tervikluse või konfidentsiaalsuse kadu või tekib oluline oht andmete käideldavuse, tervikluse või konfidentsiaalsuse kao tekkeks.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500F" w14:textId="35AD103D" w:rsidR="003F0193" w:rsidRPr="00834DDD" w:rsidRDefault="00A0283C" w:rsidP="00A414C0">
    <w:pPr>
      <w:pStyle w:val="Header"/>
    </w:pPr>
    <w:r>
      <w:rPr>
        <w:noProof/>
      </w:rPr>
      <w:drawing>
        <wp:inline distT="0" distB="0" distL="0" distR="0" wp14:anchorId="2453E7E1" wp14:editId="6A0E34FF">
          <wp:extent cx="1343025" cy="310581"/>
          <wp:effectExtent l="0" t="0" r="0" b="0"/>
          <wp:docPr id="1715664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636" cy="327373"/>
                  </a:xfrm>
                  <a:prstGeom prst="rect">
                    <a:avLst/>
                  </a:prstGeom>
                  <a:noFill/>
                </pic:spPr>
              </pic:pic>
            </a:graphicData>
          </a:graphic>
        </wp:inline>
      </w:drawing>
    </w:r>
    <w:r w:rsidR="00834DDD" w:rsidRPr="00834DDD">
      <w:tab/>
    </w:r>
    <w:r w:rsidR="00834DDD" w:rsidRPr="00834DDD">
      <w:tab/>
      <w:t>HAL.</w:t>
    </w:r>
    <w:r>
      <w:t>2.</w:t>
    </w:r>
    <w:proofErr w:type="gramStart"/>
    <w:r>
      <w:t>2</w:t>
    </w:r>
    <w:r w:rsidR="00834DDD" w:rsidRPr="00834DDD">
      <w:t>.v</w:t>
    </w:r>
    <w:proofErr w:type="gramEnd"/>
    <w:r w:rsidR="00834DDD" w:rsidRPr="00834DDD">
      <w:t>0</w:t>
    </w:r>
    <w:r>
      <w:t>2</w:t>
    </w:r>
  </w:p>
  <w:p w14:paraId="78115010" w14:textId="552962CB" w:rsidR="00834DDD" w:rsidRPr="00834DDD" w:rsidRDefault="00834DDD" w:rsidP="00A414C0">
    <w:pPr>
      <w:pStyle w:val="Header"/>
    </w:pPr>
    <w:r w:rsidRPr="00834DDD">
      <w:tab/>
    </w:r>
    <w:r w:rsidRPr="00834DDD">
      <w:tab/>
    </w:r>
    <w:proofErr w:type="spellStart"/>
    <w:r w:rsidRPr="00834DDD">
      <w:t>Kinnitatud</w:t>
    </w:r>
    <w:proofErr w:type="spellEnd"/>
    <w:r w:rsidRPr="00834DDD">
      <w:t xml:space="preserve">: </w:t>
    </w:r>
    <w:r w:rsidR="00A0283C">
      <w:t>10.09.2019</w:t>
    </w:r>
  </w:p>
  <w:p w14:paraId="6AFB7E47" w14:textId="77777777" w:rsidR="00216E05" w:rsidRDefault="00216E05" w:rsidP="00216E05">
    <w:pPr>
      <w:pStyle w:val="Header"/>
      <w:jc w:val="center"/>
    </w:pPr>
  </w:p>
  <w:p w14:paraId="78115012" w14:textId="12FF6612" w:rsidR="003F0193" w:rsidRPr="003904A7" w:rsidRDefault="00216E05" w:rsidP="00216E05">
    <w:pPr>
      <w:pStyle w:val="Header"/>
      <w:jc w:val="center"/>
    </w:pPr>
    <w:r w:rsidRPr="00216E05">
      <w:t xml:space="preserve">F. R. Kreutzwaldi </w:t>
    </w:r>
    <w:proofErr w:type="spellStart"/>
    <w:r w:rsidRPr="00216E05">
      <w:t>tn</w:t>
    </w:r>
    <w:proofErr w:type="spellEnd"/>
    <w:r w:rsidRPr="00216E05">
      <w:t xml:space="preserve"> 5, Rakvere linn, Lääne-Viru </w:t>
    </w:r>
    <w:proofErr w:type="spellStart"/>
    <w:r w:rsidRPr="00216E05">
      <w:t>maakond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5015" w14:textId="77777777" w:rsidR="003F0193" w:rsidRDefault="003F0193" w:rsidP="00AC61E1">
    <w:pPr>
      <w:pStyle w:val="Header"/>
      <w:jc w:val="center"/>
    </w:pPr>
    <w:r>
      <w:t>Rahu 38, Jõhvi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2066442"/>
    <w:lvl w:ilvl="0">
      <w:start w:val="1"/>
      <w:numFmt w:val="decimal"/>
      <w:lvlText w:val="%1."/>
      <w:lvlJc w:val="left"/>
      <w:pPr>
        <w:tabs>
          <w:tab w:val="num" w:pos="1980"/>
        </w:tabs>
        <w:ind w:left="1980" w:hanging="360"/>
      </w:pPr>
      <w:rPr>
        <w:rFonts w:cs="Times New Roman"/>
        <w:b/>
        <w:bCs/>
      </w:rPr>
    </w:lvl>
    <w:lvl w:ilvl="1">
      <w:start w:val="1"/>
      <w:numFmt w:val="decimal"/>
      <w:lvlText w:val="%1.%2"/>
      <w:lvlJc w:val="left"/>
      <w:pPr>
        <w:tabs>
          <w:tab w:val="num" w:pos="540"/>
        </w:tabs>
        <w:ind w:left="540" w:hanging="360"/>
      </w:pPr>
      <w:rPr>
        <w:rFonts w:cs="Times New Roman"/>
        <w:b/>
        <w:bCs/>
      </w:rPr>
    </w:lvl>
    <w:lvl w:ilvl="2">
      <w:start w:val="1"/>
      <w:numFmt w:val="decimal"/>
      <w:lvlText w:val="%1.%2.%3"/>
      <w:lvlJc w:val="left"/>
      <w:pPr>
        <w:tabs>
          <w:tab w:val="num" w:pos="1004"/>
        </w:tabs>
        <w:ind w:left="1004" w:hanging="720"/>
      </w:pPr>
      <w:rPr>
        <w:rFonts w:cs="Times New Roman"/>
        <w:b w:val="0"/>
        <w:bCs w:val="0"/>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15:restartNumberingAfterBreak="0">
    <w:nsid w:val="04D34BA5"/>
    <w:multiLevelType w:val="hybridMultilevel"/>
    <w:tmpl w:val="FFFFFFFF"/>
    <w:lvl w:ilvl="0" w:tplc="56B6F82A">
      <w:start w:val="1"/>
      <w:numFmt w:val="decimal"/>
      <w:lvlText w:val="%1."/>
      <w:lvlJc w:val="left"/>
      <w:pPr>
        <w:ind w:left="720" w:hanging="360"/>
      </w:pPr>
    </w:lvl>
    <w:lvl w:ilvl="1" w:tplc="1930CEA6">
      <w:start w:val="1"/>
      <w:numFmt w:val="lowerLetter"/>
      <w:lvlText w:val="%2."/>
      <w:lvlJc w:val="left"/>
      <w:pPr>
        <w:ind w:left="1440" w:hanging="360"/>
      </w:pPr>
    </w:lvl>
    <w:lvl w:ilvl="2" w:tplc="5838B704">
      <w:start w:val="1"/>
      <w:numFmt w:val="lowerRoman"/>
      <w:lvlText w:val="%3."/>
      <w:lvlJc w:val="right"/>
      <w:pPr>
        <w:ind w:left="2160" w:hanging="180"/>
      </w:pPr>
    </w:lvl>
    <w:lvl w:ilvl="3" w:tplc="A50EAEE0">
      <w:start w:val="1"/>
      <w:numFmt w:val="decimal"/>
      <w:lvlText w:val="%4."/>
      <w:lvlJc w:val="left"/>
      <w:pPr>
        <w:ind w:left="2880" w:hanging="360"/>
      </w:pPr>
    </w:lvl>
    <w:lvl w:ilvl="4" w:tplc="4F6A0E32">
      <w:start w:val="1"/>
      <w:numFmt w:val="lowerLetter"/>
      <w:lvlText w:val="%5."/>
      <w:lvlJc w:val="left"/>
      <w:pPr>
        <w:ind w:left="3600" w:hanging="360"/>
      </w:pPr>
    </w:lvl>
    <w:lvl w:ilvl="5" w:tplc="F0B29FF0">
      <w:start w:val="1"/>
      <w:numFmt w:val="lowerRoman"/>
      <w:lvlText w:val="%6."/>
      <w:lvlJc w:val="right"/>
      <w:pPr>
        <w:ind w:left="4320" w:hanging="180"/>
      </w:pPr>
    </w:lvl>
    <w:lvl w:ilvl="6" w:tplc="217A903A">
      <w:start w:val="1"/>
      <w:numFmt w:val="decimal"/>
      <w:lvlText w:val="%7."/>
      <w:lvlJc w:val="left"/>
      <w:pPr>
        <w:ind w:left="5040" w:hanging="360"/>
      </w:pPr>
    </w:lvl>
    <w:lvl w:ilvl="7" w:tplc="993CFF14">
      <w:start w:val="1"/>
      <w:numFmt w:val="lowerLetter"/>
      <w:lvlText w:val="%8."/>
      <w:lvlJc w:val="left"/>
      <w:pPr>
        <w:ind w:left="5760" w:hanging="360"/>
      </w:pPr>
    </w:lvl>
    <w:lvl w:ilvl="8" w:tplc="47AAB110">
      <w:start w:val="1"/>
      <w:numFmt w:val="lowerRoman"/>
      <w:lvlText w:val="%9."/>
      <w:lvlJc w:val="right"/>
      <w:pPr>
        <w:ind w:left="6480" w:hanging="180"/>
      </w:pPr>
    </w:lvl>
  </w:abstractNum>
  <w:abstractNum w:abstractNumId="2" w15:restartNumberingAfterBreak="0">
    <w:nsid w:val="0CAE2915"/>
    <w:multiLevelType w:val="hybridMultilevel"/>
    <w:tmpl w:val="86B8B9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7458C2"/>
    <w:multiLevelType w:val="hybridMultilevel"/>
    <w:tmpl w:val="5A747E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331F57"/>
    <w:multiLevelType w:val="hybridMultilevel"/>
    <w:tmpl w:val="268C2E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8C6D6B"/>
    <w:multiLevelType w:val="hybridMultilevel"/>
    <w:tmpl w:val="58D410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B44F0E"/>
    <w:multiLevelType w:val="hybridMultilevel"/>
    <w:tmpl w:val="23528CB2"/>
    <w:lvl w:ilvl="0" w:tplc="0409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CB40C3"/>
    <w:multiLevelType w:val="hybridMultilevel"/>
    <w:tmpl w:val="FFFFFFFF"/>
    <w:lvl w:ilvl="0" w:tplc="7C8469FE">
      <w:start w:val="1"/>
      <w:numFmt w:val="decimal"/>
      <w:lvlText w:val="%1."/>
      <w:lvlJc w:val="left"/>
      <w:pPr>
        <w:ind w:left="720" w:hanging="360"/>
      </w:pPr>
    </w:lvl>
    <w:lvl w:ilvl="1" w:tplc="9FE20D9C">
      <w:start w:val="1"/>
      <w:numFmt w:val="lowerLetter"/>
      <w:lvlText w:val="%2."/>
      <w:lvlJc w:val="left"/>
      <w:pPr>
        <w:ind w:left="1440" w:hanging="360"/>
      </w:pPr>
    </w:lvl>
    <w:lvl w:ilvl="2" w:tplc="57665C20">
      <w:start w:val="1"/>
      <w:numFmt w:val="lowerRoman"/>
      <w:lvlText w:val="%3."/>
      <w:lvlJc w:val="right"/>
      <w:pPr>
        <w:ind w:left="2160" w:hanging="180"/>
      </w:pPr>
    </w:lvl>
    <w:lvl w:ilvl="3" w:tplc="8EE66EC8">
      <w:start w:val="1"/>
      <w:numFmt w:val="decimal"/>
      <w:lvlText w:val="%4."/>
      <w:lvlJc w:val="left"/>
      <w:pPr>
        <w:ind w:left="2880" w:hanging="360"/>
      </w:pPr>
    </w:lvl>
    <w:lvl w:ilvl="4" w:tplc="59D0EA74">
      <w:start w:val="1"/>
      <w:numFmt w:val="lowerLetter"/>
      <w:lvlText w:val="%5."/>
      <w:lvlJc w:val="left"/>
      <w:pPr>
        <w:ind w:left="3600" w:hanging="360"/>
      </w:pPr>
    </w:lvl>
    <w:lvl w:ilvl="5" w:tplc="141CE5AE">
      <w:start w:val="1"/>
      <w:numFmt w:val="lowerRoman"/>
      <w:lvlText w:val="%6."/>
      <w:lvlJc w:val="right"/>
      <w:pPr>
        <w:ind w:left="4320" w:hanging="180"/>
      </w:pPr>
    </w:lvl>
    <w:lvl w:ilvl="6" w:tplc="F896217A">
      <w:start w:val="1"/>
      <w:numFmt w:val="decimal"/>
      <w:lvlText w:val="%7."/>
      <w:lvlJc w:val="left"/>
      <w:pPr>
        <w:ind w:left="5040" w:hanging="360"/>
      </w:pPr>
    </w:lvl>
    <w:lvl w:ilvl="7" w:tplc="C6588FD4">
      <w:start w:val="1"/>
      <w:numFmt w:val="lowerLetter"/>
      <w:lvlText w:val="%8."/>
      <w:lvlJc w:val="left"/>
      <w:pPr>
        <w:ind w:left="5760" w:hanging="360"/>
      </w:pPr>
    </w:lvl>
    <w:lvl w:ilvl="8" w:tplc="38CC4068">
      <w:start w:val="1"/>
      <w:numFmt w:val="lowerRoman"/>
      <w:lvlText w:val="%9."/>
      <w:lvlJc w:val="right"/>
      <w:pPr>
        <w:ind w:left="6480" w:hanging="180"/>
      </w:pPr>
    </w:lvl>
  </w:abstractNum>
  <w:abstractNum w:abstractNumId="8" w15:restartNumberingAfterBreak="0">
    <w:nsid w:val="29E503B1"/>
    <w:multiLevelType w:val="hybridMultilevel"/>
    <w:tmpl w:val="F1FAC098"/>
    <w:lvl w:ilvl="0" w:tplc="0425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C004D"/>
    <w:multiLevelType w:val="hybridMultilevel"/>
    <w:tmpl w:val="5F049C16"/>
    <w:lvl w:ilvl="0" w:tplc="0409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888666A"/>
    <w:multiLevelType w:val="hybridMultilevel"/>
    <w:tmpl w:val="2F845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A91FB8"/>
    <w:multiLevelType w:val="hybridMultilevel"/>
    <w:tmpl w:val="84F661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51914BC"/>
    <w:multiLevelType w:val="hybridMultilevel"/>
    <w:tmpl w:val="3CB08AEE"/>
    <w:lvl w:ilvl="0" w:tplc="D77EB5F2">
      <w:start w:val="1"/>
      <w:numFmt w:val="bullet"/>
      <w:lvlText w:val="-"/>
      <w:lvlJc w:val="left"/>
      <w:pPr>
        <w:ind w:left="1080" w:hanging="360"/>
      </w:pPr>
      <w:rPr>
        <w:rFonts w:ascii="Calibri" w:eastAsia="Calibri" w:hAnsi="Calibri"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4658723F"/>
    <w:multiLevelType w:val="hybridMultilevel"/>
    <w:tmpl w:val="7D500438"/>
    <w:lvl w:ilvl="0" w:tplc="0409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38466F"/>
    <w:multiLevelType w:val="hybridMultilevel"/>
    <w:tmpl w:val="943404C6"/>
    <w:lvl w:ilvl="0" w:tplc="7C4C0D60">
      <w:start w:val="1"/>
      <w:numFmt w:val="decimal"/>
      <w:lvlText w:val="%1."/>
      <w:lvlJc w:val="left"/>
      <w:pPr>
        <w:ind w:left="720" w:hanging="360"/>
      </w:pPr>
    </w:lvl>
    <w:lvl w:ilvl="1" w:tplc="5A18B3B2">
      <w:start w:val="1"/>
      <w:numFmt w:val="lowerLetter"/>
      <w:lvlText w:val="%2."/>
      <w:lvlJc w:val="left"/>
      <w:pPr>
        <w:ind w:left="1440" w:hanging="360"/>
      </w:pPr>
    </w:lvl>
    <w:lvl w:ilvl="2" w:tplc="4C48E64C">
      <w:start w:val="1"/>
      <w:numFmt w:val="lowerRoman"/>
      <w:lvlText w:val="%3."/>
      <w:lvlJc w:val="right"/>
      <w:pPr>
        <w:ind w:left="2160" w:hanging="180"/>
      </w:pPr>
    </w:lvl>
    <w:lvl w:ilvl="3" w:tplc="7610A760">
      <w:start w:val="1"/>
      <w:numFmt w:val="decimal"/>
      <w:lvlText w:val="%4."/>
      <w:lvlJc w:val="left"/>
      <w:pPr>
        <w:ind w:left="2880" w:hanging="360"/>
      </w:pPr>
    </w:lvl>
    <w:lvl w:ilvl="4" w:tplc="A0B272CA">
      <w:start w:val="1"/>
      <w:numFmt w:val="lowerLetter"/>
      <w:lvlText w:val="%5."/>
      <w:lvlJc w:val="left"/>
      <w:pPr>
        <w:ind w:left="3600" w:hanging="360"/>
      </w:pPr>
    </w:lvl>
    <w:lvl w:ilvl="5" w:tplc="3A4857F2">
      <w:start w:val="1"/>
      <w:numFmt w:val="lowerRoman"/>
      <w:lvlText w:val="%6."/>
      <w:lvlJc w:val="right"/>
      <w:pPr>
        <w:ind w:left="4320" w:hanging="180"/>
      </w:pPr>
    </w:lvl>
    <w:lvl w:ilvl="6" w:tplc="5F328908">
      <w:start w:val="1"/>
      <w:numFmt w:val="decimal"/>
      <w:lvlText w:val="%7."/>
      <w:lvlJc w:val="left"/>
      <w:pPr>
        <w:ind w:left="5040" w:hanging="360"/>
      </w:pPr>
    </w:lvl>
    <w:lvl w:ilvl="7" w:tplc="805012A0">
      <w:start w:val="1"/>
      <w:numFmt w:val="lowerLetter"/>
      <w:lvlText w:val="%8."/>
      <w:lvlJc w:val="left"/>
      <w:pPr>
        <w:ind w:left="5760" w:hanging="360"/>
      </w:pPr>
    </w:lvl>
    <w:lvl w:ilvl="8" w:tplc="DF0686B6">
      <w:start w:val="1"/>
      <w:numFmt w:val="lowerRoman"/>
      <w:lvlText w:val="%9."/>
      <w:lvlJc w:val="right"/>
      <w:pPr>
        <w:ind w:left="6480" w:hanging="180"/>
      </w:pPr>
    </w:lvl>
  </w:abstractNum>
  <w:abstractNum w:abstractNumId="15" w15:restartNumberingAfterBreak="0">
    <w:nsid w:val="54410AB0"/>
    <w:multiLevelType w:val="hybridMultilevel"/>
    <w:tmpl w:val="5B24EDEE"/>
    <w:lvl w:ilvl="0" w:tplc="4D867044">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61BA59E2"/>
    <w:multiLevelType w:val="multilevel"/>
    <w:tmpl w:val="96A4B43A"/>
    <w:lvl w:ilvl="0">
      <w:start w:val="1"/>
      <w:numFmt w:val="decimal"/>
      <w:pStyle w:val="Aste1"/>
      <w:lvlText w:val="%1."/>
      <w:lvlJc w:val="left"/>
      <w:pPr>
        <w:tabs>
          <w:tab w:val="num" w:pos="360"/>
        </w:tabs>
        <w:ind w:left="360" w:hanging="360"/>
      </w:pPr>
      <w:rPr>
        <w:b/>
        <w:i w:val="0"/>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9B87BAC"/>
    <w:multiLevelType w:val="hybridMultilevel"/>
    <w:tmpl w:val="6FEC40E4"/>
    <w:lvl w:ilvl="0" w:tplc="D9D67F64">
      <w:start w:val="1"/>
      <w:numFmt w:val="decimal"/>
      <w:lvlText w:val="%1."/>
      <w:lvlJc w:val="left"/>
      <w:pPr>
        <w:ind w:left="720" w:hanging="360"/>
      </w:pPr>
    </w:lvl>
    <w:lvl w:ilvl="1" w:tplc="BE9CD98A">
      <w:start w:val="1"/>
      <w:numFmt w:val="lowerLetter"/>
      <w:lvlText w:val="%2."/>
      <w:lvlJc w:val="left"/>
      <w:pPr>
        <w:ind w:left="1440" w:hanging="360"/>
      </w:pPr>
    </w:lvl>
    <w:lvl w:ilvl="2" w:tplc="FFE0E5C2">
      <w:start w:val="1"/>
      <w:numFmt w:val="lowerRoman"/>
      <w:lvlText w:val="%3."/>
      <w:lvlJc w:val="right"/>
      <w:pPr>
        <w:ind w:left="2160" w:hanging="180"/>
      </w:pPr>
    </w:lvl>
    <w:lvl w:ilvl="3" w:tplc="0A965DB8">
      <w:start w:val="1"/>
      <w:numFmt w:val="decimal"/>
      <w:lvlText w:val="%4."/>
      <w:lvlJc w:val="left"/>
      <w:pPr>
        <w:ind w:left="2880" w:hanging="360"/>
      </w:pPr>
    </w:lvl>
    <w:lvl w:ilvl="4" w:tplc="C4DCE09C">
      <w:start w:val="1"/>
      <w:numFmt w:val="lowerLetter"/>
      <w:lvlText w:val="%5."/>
      <w:lvlJc w:val="left"/>
      <w:pPr>
        <w:ind w:left="3600" w:hanging="360"/>
      </w:pPr>
    </w:lvl>
    <w:lvl w:ilvl="5" w:tplc="49862BC8">
      <w:start w:val="1"/>
      <w:numFmt w:val="lowerRoman"/>
      <w:lvlText w:val="%6."/>
      <w:lvlJc w:val="right"/>
      <w:pPr>
        <w:ind w:left="4320" w:hanging="180"/>
      </w:pPr>
    </w:lvl>
    <w:lvl w:ilvl="6" w:tplc="DB3E81D2">
      <w:start w:val="1"/>
      <w:numFmt w:val="decimal"/>
      <w:lvlText w:val="%7."/>
      <w:lvlJc w:val="left"/>
      <w:pPr>
        <w:ind w:left="5040" w:hanging="360"/>
      </w:pPr>
    </w:lvl>
    <w:lvl w:ilvl="7" w:tplc="DFDA37E2">
      <w:start w:val="1"/>
      <w:numFmt w:val="lowerLetter"/>
      <w:lvlText w:val="%8."/>
      <w:lvlJc w:val="left"/>
      <w:pPr>
        <w:ind w:left="5760" w:hanging="360"/>
      </w:pPr>
    </w:lvl>
    <w:lvl w:ilvl="8" w:tplc="488487D6">
      <w:start w:val="1"/>
      <w:numFmt w:val="lowerRoman"/>
      <w:lvlText w:val="%9."/>
      <w:lvlJc w:val="right"/>
      <w:pPr>
        <w:ind w:left="6480" w:hanging="180"/>
      </w:pPr>
    </w:lvl>
  </w:abstractNum>
  <w:abstractNum w:abstractNumId="18" w15:restartNumberingAfterBreak="0">
    <w:nsid w:val="7B582A81"/>
    <w:multiLevelType w:val="hybridMultilevel"/>
    <w:tmpl w:val="10F8604A"/>
    <w:lvl w:ilvl="0" w:tplc="4C000458">
      <w:start w:val="1"/>
      <w:numFmt w:val="bullet"/>
      <w:lvlText w:val="-"/>
      <w:lvlJc w:val="left"/>
      <w:pPr>
        <w:ind w:left="360" w:hanging="360"/>
      </w:pPr>
      <w:rPr>
        <w:rFonts w:ascii="Calibri" w:eastAsia="Calibri" w:hAnsi="Calibri"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num w:numId="1" w16cid:durableId="205218975">
    <w:abstractNumId w:val="1"/>
  </w:num>
  <w:num w:numId="2" w16cid:durableId="108134821">
    <w:abstractNumId w:val="7"/>
  </w:num>
  <w:num w:numId="3" w16cid:durableId="1769039870">
    <w:abstractNumId w:val="16"/>
  </w:num>
  <w:num w:numId="4" w16cid:durableId="2074280151">
    <w:abstractNumId w:val="4"/>
  </w:num>
  <w:num w:numId="5" w16cid:durableId="1130172749">
    <w:abstractNumId w:val="5"/>
  </w:num>
  <w:num w:numId="6" w16cid:durableId="2019188335">
    <w:abstractNumId w:val="8"/>
  </w:num>
  <w:num w:numId="7" w16cid:durableId="1483277416">
    <w:abstractNumId w:val="12"/>
  </w:num>
  <w:num w:numId="8" w16cid:durableId="813448990">
    <w:abstractNumId w:val="13"/>
  </w:num>
  <w:num w:numId="9" w16cid:durableId="989945686">
    <w:abstractNumId w:val="9"/>
  </w:num>
  <w:num w:numId="10" w16cid:durableId="53745034">
    <w:abstractNumId w:val="6"/>
  </w:num>
  <w:num w:numId="11" w16cid:durableId="1630820581">
    <w:abstractNumId w:val="16"/>
  </w:num>
  <w:num w:numId="12" w16cid:durableId="290745813">
    <w:abstractNumId w:val="0"/>
  </w:num>
  <w:num w:numId="13" w16cid:durableId="645747352">
    <w:abstractNumId w:val="16"/>
  </w:num>
  <w:num w:numId="14" w16cid:durableId="1487090217">
    <w:abstractNumId w:val="18"/>
  </w:num>
  <w:num w:numId="15" w16cid:durableId="1076898587">
    <w:abstractNumId w:val="16"/>
  </w:num>
  <w:num w:numId="16" w16cid:durableId="1153373325">
    <w:abstractNumId w:val="16"/>
  </w:num>
  <w:num w:numId="17" w16cid:durableId="1233198167">
    <w:abstractNumId w:val="16"/>
  </w:num>
  <w:num w:numId="18" w16cid:durableId="1394817241">
    <w:abstractNumId w:val="16"/>
  </w:num>
  <w:num w:numId="19" w16cid:durableId="116528621">
    <w:abstractNumId w:val="2"/>
  </w:num>
  <w:num w:numId="20" w16cid:durableId="1260403768">
    <w:abstractNumId w:val="15"/>
  </w:num>
  <w:num w:numId="21" w16cid:durableId="1113017060">
    <w:abstractNumId w:val="10"/>
  </w:num>
  <w:num w:numId="22" w16cid:durableId="659500319">
    <w:abstractNumId w:val="16"/>
  </w:num>
  <w:num w:numId="23" w16cid:durableId="1080908745">
    <w:abstractNumId w:val="11"/>
  </w:num>
  <w:num w:numId="24" w16cid:durableId="1096748495">
    <w:abstractNumId w:val="3"/>
  </w:num>
  <w:num w:numId="25" w16cid:durableId="582879830">
    <w:abstractNumId w:val="16"/>
  </w:num>
  <w:num w:numId="26" w16cid:durableId="2360247">
    <w:abstractNumId w:val="16"/>
  </w:num>
  <w:num w:numId="27" w16cid:durableId="287901653">
    <w:abstractNumId w:val="16"/>
  </w:num>
  <w:num w:numId="28" w16cid:durableId="971442623">
    <w:abstractNumId w:val="17"/>
  </w:num>
  <w:num w:numId="29" w16cid:durableId="4659773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8D"/>
    <w:rsid w:val="00000B3A"/>
    <w:rsid w:val="00002D15"/>
    <w:rsid w:val="00005CC4"/>
    <w:rsid w:val="00007EA7"/>
    <w:rsid w:val="0001071B"/>
    <w:rsid w:val="00013B8A"/>
    <w:rsid w:val="00014448"/>
    <w:rsid w:val="0002226D"/>
    <w:rsid w:val="000230D0"/>
    <w:rsid w:val="00027F00"/>
    <w:rsid w:val="000339E9"/>
    <w:rsid w:val="00033E8C"/>
    <w:rsid w:val="00041294"/>
    <w:rsid w:val="00041EB2"/>
    <w:rsid w:val="0004454F"/>
    <w:rsid w:val="000468D9"/>
    <w:rsid w:val="000510FB"/>
    <w:rsid w:val="00051A22"/>
    <w:rsid w:val="000520F6"/>
    <w:rsid w:val="00054560"/>
    <w:rsid w:val="00056185"/>
    <w:rsid w:val="0005682C"/>
    <w:rsid w:val="00060FE2"/>
    <w:rsid w:val="000610FC"/>
    <w:rsid w:val="0006240A"/>
    <w:rsid w:val="0006368C"/>
    <w:rsid w:val="00064C2D"/>
    <w:rsid w:val="000651A4"/>
    <w:rsid w:val="00073908"/>
    <w:rsid w:val="00074BEA"/>
    <w:rsid w:val="00074C3F"/>
    <w:rsid w:val="00077B23"/>
    <w:rsid w:val="00081842"/>
    <w:rsid w:val="00083D92"/>
    <w:rsid w:val="000936FD"/>
    <w:rsid w:val="0009529F"/>
    <w:rsid w:val="000A18D2"/>
    <w:rsid w:val="000A73F9"/>
    <w:rsid w:val="000B176F"/>
    <w:rsid w:val="000B2358"/>
    <w:rsid w:val="000B6DE7"/>
    <w:rsid w:val="000C3409"/>
    <w:rsid w:val="000D1394"/>
    <w:rsid w:val="000D153A"/>
    <w:rsid w:val="000D164B"/>
    <w:rsid w:val="000D2037"/>
    <w:rsid w:val="000D2CAC"/>
    <w:rsid w:val="000D5A15"/>
    <w:rsid w:val="000D6832"/>
    <w:rsid w:val="000D7236"/>
    <w:rsid w:val="000E0527"/>
    <w:rsid w:val="000E0C14"/>
    <w:rsid w:val="000E1111"/>
    <w:rsid w:val="000E2CA6"/>
    <w:rsid w:val="000E44D8"/>
    <w:rsid w:val="000E4B4F"/>
    <w:rsid w:val="000E59B1"/>
    <w:rsid w:val="000F2808"/>
    <w:rsid w:val="000F4AAA"/>
    <w:rsid w:val="000F69C1"/>
    <w:rsid w:val="000F6E46"/>
    <w:rsid w:val="000F7C2C"/>
    <w:rsid w:val="00100560"/>
    <w:rsid w:val="00101A04"/>
    <w:rsid w:val="00102F34"/>
    <w:rsid w:val="00103596"/>
    <w:rsid w:val="00103A86"/>
    <w:rsid w:val="00106446"/>
    <w:rsid w:val="0010758F"/>
    <w:rsid w:val="001106B6"/>
    <w:rsid w:val="001109B5"/>
    <w:rsid w:val="0011520D"/>
    <w:rsid w:val="001157B4"/>
    <w:rsid w:val="00117CBB"/>
    <w:rsid w:val="00124D03"/>
    <w:rsid w:val="001364D5"/>
    <w:rsid w:val="001409A1"/>
    <w:rsid w:val="001432A1"/>
    <w:rsid w:val="0014780C"/>
    <w:rsid w:val="00150AED"/>
    <w:rsid w:val="00157270"/>
    <w:rsid w:val="00157B6F"/>
    <w:rsid w:val="00164292"/>
    <w:rsid w:val="00166B90"/>
    <w:rsid w:val="00167EF5"/>
    <w:rsid w:val="00172CB9"/>
    <w:rsid w:val="001740BB"/>
    <w:rsid w:val="001751A1"/>
    <w:rsid w:val="00176381"/>
    <w:rsid w:val="0018234F"/>
    <w:rsid w:val="00184DCB"/>
    <w:rsid w:val="001851D5"/>
    <w:rsid w:val="001855B2"/>
    <w:rsid w:val="00187622"/>
    <w:rsid w:val="001954C5"/>
    <w:rsid w:val="00197996"/>
    <w:rsid w:val="001A1E68"/>
    <w:rsid w:val="001A36FD"/>
    <w:rsid w:val="001A3B82"/>
    <w:rsid w:val="001A5712"/>
    <w:rsid w:val="001B2F88"/>
    <w:rsid w:val="001B61E0"/>
    <w:rsid w:val="001C2718"/>
    <w:rsid w:val="001C6711"/>
    <w:rsid w:val="001D13C5"/>
    <w:rsid w:val="001D1622"/>
    <w:rsid w:val="001D1D5A"/>
    <w:rsid w:val="001D351B"/>
    <w:rsid w:val="001D70D3"/>
    <w:rsid w:val="001D7575"/>
    <w:rsid w:val="001E2885"/>
    <w:rsid w:val="001E6EF1"/>
    <w:rsid w:val="001F20FC"/>
    <w:rsid w:val="001F233B"/>
    <w:rsid w:val="001F2852"/>
    <w:rsid w:val="001F43AD"/>
    <w:rsid w:val="0020415E"/>
    <w:rsid w:val="00212339"/>
    <w:rsid w:val="0021453E"/>
    <w:rsid w:val="00216E05"/>
    <w:rsid w:val="00221AFC"/>
    <w:rsid w:val="0022462B"/>
    <w:rsid w:val="00225F17"/>
    <w:rsid w:val="002305BB"/>
    <w:rsid w:val="00232710"/>
    <w:rsid w:val="00244064"/>
    <w:rsid w:val="002460BF"/>
    <w:rsid w:val="00246633"/>
    <w:rsid w:val="00250C51"/>
    <w:rsid w:val="00251E11"/>
    <w:rsid w:val="00252782"/>
    <w:rsid w:val="00255A35"/>
    <w:rsid w:val="00255C00"/>
    <w:rsid w:val="002561D7"/>
    <w:rsid w:val="002603B7"/>
    <w:rsid w:val="00262C93"/>
    <w:rsid w:val="002659A7"/>
    <w:rsid w:val="002714C2"/>
    <w:rsid w:val="0027248E"/>
    <w:rsid w:val="0027345B"/>
    <w:rsid w:val="00276087"/>
    <w:rsid w:val="0028045E"/>
    <w:rsid w:val="00282173"/>
    <w:rsid w:val="00283EAC"/>
    <w:rsid w:val="00287E59"/>
    <w:rsid w:val="00287EF5"/>
    <w:rsid w:val="002901F5"/>
    <w:rsid w:val="00296A68"/>
    <w:rsid w:val="002A3E3C"/>
    <w:rsid w:val="002B1BC2"/>
    <w:rsid w:val="002B4402"/>
    <w:rsid w:val="002B5134"/>
    <w:rsid w:val="002C22F8"/>
    <w:rsid w:val="002C339A"/>
    <w:rsid w:val="002C7005"/>
    <w:rsid w:val="002D0D4A"/>
    <w:rsid w:val="002D4EE7"/>
    <w:rsid w:val="002D579E"/>
    <w:rsid w:val="002E195F"/>
    <w:rsid w:val="002E289F"/>
    <w:rsid w:val="002E3948"/>
    <w:rsid w:val="002E4ACC"/>
    <w:rsid w:val="002E5120"/>
    <w:rsid w:val="002E6901"/>
    <w:rsid w:val="002F11C9"/>
    <w:rsid w:val="003009D4"/>
    <w:rsid w:val="00300CAE"/>
    <w:rsid w:val="00307AD8"/>
    <w:rsid w:val="00314DD0"/>
    <w:rsid w:val="00320AF9"/>
    <w:rsid w:val="003222DC"/>
    <w:rsid w:val="00326B92"/>
    <w:rsid w:val="00327341"/>
    <w:rsid w:val="003335F6"/>
    <w:rsid w:val="003404AF"/>
    <w:rsid w:val="00344C06"/>
    <w:rsid w:val="0035582D"/>
    <w:rsid w:val="00361C63"/>
    <w:rsid w:val="003623D7"/>
    <w:rsid w:val="003634DC"/>
    <w:rsid w:val="00366459"/>
    <w:rsid w:val="00367412"/>
    <w:rsid w:val="00367DF3"/>
    <w:rsid w:val="00376AA6"/>
    <w:rsid w:val="00377B88"/>
    <w:rsid w:val="003811B7"/>
    <w:rsid w:val="00383DC3"/>
    <w:rsid w:val="003840FA"/>
    <w:rsid w:val="003869D2"/>
    <w:rsid w:val="00387BA3"/>
    <w:rsid w:val="003900AB"/>
    <w:rsid w:val="003904A7"/>
    <w:rsid w:val="0039141F"/>
    <w:rsid w:val="003A155A"/>
    <w:rsid w:val="003B0E89"/>
    <w:rsid w:val="003B3512"/>
    <w:rsid w:val="003B41A1"/>
    <w:rsid w:val="003B6D47"/>
    <w:rsid w:val="003C0181"/>
    <w:rsid w:val="003C060A"/>
    <w:rsid w:val="003C21A9"/>
    <w:rsid w:val="003C37B6"/>
    <w:rsid w:val="003C7198"/>
    <w:rsid w:val="003D0A62"/>
    <w:rsid w:val="003D3322"/>
    <w:rsid w:val="003D3552"/>
    <w:rsid w:val="003D6A81"/>
    <w:rsid w:val="003E4DF0"/>
    <w:rsid w:val="003F0193"/>
    <w:rsid w:val="003F2B85"/>
    <w:rsid w:val="003F3A1C"/>
    <w:rsid w:val="003F4C7D"/>
    <w:rsid w:val="003F5506"/>
    <w:rsid w:val="003F553C"/>
    <w:rsid w:val="004021C4"/>
    <w:rsid w:val="00410B7B"/>
    <w:rsid w:val="00410BCD"/>
    <w:rsid w:val="00410D56"/>
    <w:rsid w:val="00411CF9"/>
    <w:rsid w:val="00413023"/>
    <w:rsid w:val="004143A3"/>
    <w:rsid w:val="00415C37"/>
    <w:rsid w:val="00417CF6"/>
    <w:rsid w:val="00422DDE"/>
    <w:rsid w:val="00422FC0"/>
    <w:rsid w:val="00426056"/>
    <w:rsid w:val="004273E3"/>
    <w:rsid w:val="0043350E"/>
    <w:rsid w:val="004347D7"/>
    <w:rsid w:val="00436788"/>
    <w:rsid w:val="00444E9A"/>
    <w:rsid w:val="004450DA"/>
    <w:rsid w:val="00452318"/>
    <w:rsid w:val="0046013D"/>
    <w:rsid w:val="0046125F"/>
    <w:rsid w:val="004645DD"/>
    <w:rsid w:val="004661B8"/>
    <w:rsid w:val="0047225B"/>
    <w:rsid w:val="00480C1D"/>
    <w:rsid w:val="00483A86"/>
    <w:rsid w:val="00486197"/>
    <w:rsid w:val="00492717"/>
    <w:rsid w:val="004A113B"/>
    <w:rsid w:val="004A32FA"/>
    <w:rsid w:val="004A6E71"/>
    <w:rsid w:val="004B0084"/>
    <w:rsid w:val="004B690F"/>
    <w:rsid w:val="004B7324"/>
    <w:rsid w:val="004C3D7F"/>
    <w:rsid w:val="004C4CC1"/>
    <w:rsid w:val="004D2691"/>
    <w:rsid w:val="004D426A"/>
    <w:rsid w:val="004D7E1C"/>
    <w:rsid w:val="004E388E"/>
    <w:rsid w:val="004E7B01"/>
    <w:rsid w:val="004F1D52"/>
    <w:rsid w:val="004F530C"/>
    <w:rsid w:val="004F6F5D"/>
    <w:rsid w:val="004F7CBF"/>
    <w:rsid w:val="00500AF6"/>
    <w:rsid w:val="00503381"/>
    <w:rsid w:val="005056AC"/>
    <w:rsid w:val="00506B3B"/>
    <w:rsid w:val="005108ED"/>
    <w:rsid w:val="00513BDD"/>
    <w:rsid w:val="0051680E"/>
    <w:rsid w:val="0052385C"/>
    <w:rsid w:val="005245D0"/>
    <w:rsid w:val="00524E6C"/>
    <w:rsid w:val="0053066D"/>
    <w:rsid w:val="00531861"/>
    <w:rsid w:val="00532245"/>
    <w:rsid w:val="00535CDE"/>
    <w:rsid w:val="005368BC"/>
    <w:rsid w:val="00540EA8"/>
    <w:rsid w:val="005427BA"/>
    <w:rsid w:val="005470EC"/>
    <w:rsid w:val="00550E81"/>
    <w:rsid w:val="00551DD3"/>
    <w:rsid w:val="00552065"/>
    <w:rsid w:val="00552C2A"/>
    <w:rsid w:val="00554EFB"/>
    <w:rsid w:val="00556AD5"/>
    <w:rsid w:val="00556DE3"/>
    <w:rsid w:val="00557B4B"/>
    <w:rsid w:val="00560D79"/>
    <w:rsid w:val="00561613"/>
    <w:rsid w:val="00566D22"/>
    <w:rsid w:val="00571A7A"/>
    <w:rsid w:val="00574FFD"/>
    <w:rsid w:val="0058000B"/>
    <w:rsid w:val="005934ED"/>
    <w:rsid w:val="00597F0D"/>
    <w:rsid w:val="005A017D"/>
    <w:rsid w:val="005A03AB"/>
    <w:rsid w:val="005A1679"/>
    <w:rsid w:val="005A1745"/>
    <w:rsid w:val="005A17B1"/>
    <w:rsid w:val="005A3611"/>
    <w:rsid w:val="005B0F86"/>
    <w:rsid w:val="005C0D10"/>
    <w:rsid w:val="005C16B9"/>
    <w:rsid w:val="005C414E"/>
    <w:rsid w:val="005C76CB"/>
    <w:rsid w:val="005D5BF0"/>
    <w:rsid w:val="005D70F4"/>
    <w:rsid w:val="005D70FD"/>
    <w:rsid w:val="005D72C1"/>
    <w:rsid w:val="005E0B51"/>
    <w:rsid w:val="005E4659"/>
    <w:rsid w:val="005E544D"/>
    <w:rsid w:val="005F3F31"/>
    <w:rsid w:val="005F7AF2"/>
    <w:rsid w:val="00600F42"/>
    <w:rsid w:val="0061000E"/>
    <w:rsid w:val="00610F13"/>
    <w:rsid w:val="00611473"/>
    <w:rsid w:val="00612209"/>
    <w:rsid w:val="006130B1"/>
    <w:rsid w:val="006172B8"/>
    <w:rsid w:val="006255EF"/>
    <w:rsid w:val="00626ECF"/>
    <w:rsid w:val="006315F1"/>
    <w:rsid w:val="0063239B"/>
    <w:rsid w:val="00634387"/>
    <w:rsid w:val="00635155"/>
    <w:rsid w:val="006358B3"/>
    <w:rsid w:val="006409BB"/>
    <w:rsid w:val="00640FC4"/>
    <w:rsid w:val="00653250"/>
    <w:rsid w:val="006554CC"/>
    <w:rsid w:val="0065753A"/>
    <w:rsid w:val="006613E5"/>
    <w:rsid w:val="00663365"/>
    <w:rsid w:val="006664F0"/>
    <w:rsid w:val="00666B9A"/>
    <w:rsid w:val="006678E0"/>
    <w:rsid w:val="006704AA"/>
    <w:rsid w:val="00672991"/>
    <w:rsid w:val="00682FD8"/>
    <w:rsid w:val="00684994"/>
    <w:rsid w:val="006867F2"/>
    <w:rsid w:val="00687BF5"/>
    <w:rsid w:val="0069530D"/>
    <w:rsid w:val="006959F5"/>
    <w:rsid w:val="00695EEE"/>
    <w:rsid w:val="00696A1F"/>
    <w:rsid w:val="006A5218"/>
    <w:rsid w:val="006A6BB0"/>
    <w:rsid w:val="006A6C2D"/>
    <w:rsid w:val="006A795D"/>
    <w:rsid w:val="006B566D"/>
    <w:rsid w:val="006C3D95"/>
    <w:rsid w:val="006C500E"/>
    <w:rsid w:val="006C59AD"/>
    <w:rsid w:val="006C6E94"/>
    <w:rsid w:val="006D0B93"/>
    <w:rsid w:val="006D2678"/>
    <w:rsid w:val="006D40A7"/>
    <w:rsid w:val="006D5787"/>
    <w:rsid w:val="006D6241"/>
    <w:rsid w:val="006E1B03"/>
    <w:rsid w:val="006E2F4B"/>
    <w:rsid w:val="006E6224"/>
    <w:rsid w:val="006F14DE"/>
    <w:rsid w:val="006F33CD"/>
    <w:rsid w:val="006F3ADF"/>
    <w:rsid w:val="006F59C0"/>
    <w:rsid w:val="006F6373"/>
    <w:rsid w:val="007031AD"/>
    <w:rsid w:val="00703A53"/>
    <w:rsid w:val="0070705F"/>
    <w:rsid w:val="00711FCC"/>
    <w:rsid w:val="0071444A"/>
    <w:rsid w:val="00714FFD"/>
    <w:rsid w:val="00715D4B"/>
    <w:rsid w:val="00716732"/>
    <w:rsid w:val="00724EA9"/>
    <w:rsid w:val="00724F32"/>
    <w:rsid w:val="00727CA4"/>
    <w:rsid w:val="00733616"/>
    <w:rsid w:val="007340FE"/>
    <w:rsid w:val="00743C74"/>
    <w:rsid w:val="007451A5"/>
    <w:rsid w:val="007467C3"/>
    <w:rsid w:val="00751E99"/>
    <w:rsid w:val="0075637F"/>
    <w:rsid w:val="00761336"/>
    <w:rsid w:val="00761EB1"/>
    <w:rsid w:val="00764DF5"/>
    <w:rsid w:val="00765A9A"/>
    <w:rsid w:val="00765E4C"/>
    <w:rsid w:val="007758CC"/>
    <w:rsid w:val="007825D2"/>
    <w:rsid w:val="00787DDF"/>
    <w:rsid w:val="007909F9"/>
    <w:rsid w:val="00793A69"/>
    <w:rsid w:val="00795140"/>
    <w:rsid w:val="007977C3"/>
    <w:rsid w:val="007A3341"/>
    <w:rsid w:val="007B1DC6"/>
    <w:rsid w:val="007B3268"/>
    <w:rsid w:val="007B4428"/>
    <w:rsid w:val="007B507A"/>
    <w:rsid w:val="007B60E6"/>
    <w:rsid w:val="007B6D46"/>
    <w:rsid w:val="007B72E6"/>
    <w:rsid w:val="007C15F0"/>
    <w:rsid w:val="007C3580"/>
    <w:rsid w:val="007C5F64"/>
    <w:rsid w:val="007C6334"/>
    <w:rsid w:val="007D1273"/>
    <w:rsid w:val="007D2E4D"/>
    <w:rsid w:val="007D44DD"/>
    <w:rsid w:val="007D4968"/>
    <w:rsid w:val="007D759D"/>
    <w:rsid w:val="007D7ABF"/>
    <w:rsid w:val="007E0CB5"/>
    <w:rsid w:val="007E1C20"/>
    <w:rsid w:val="007E6E82"/>
    <w:rsid w:val="007E7FBE"/>
    <w:rsid w:val="0080088B"/>
    <w:rsid w:val="00803DA7"/>
    <w:rsid w:val="008206B7"/>
    <w:rsid w:val="00822470"/>
    <w:rsid w:val="00822C63"/>
    <w:rsid w:val="00823E5C"/>
    <w:rsid w:val="008269C1"/>
    <w:rsid w:val="0083145A"/>
    <w:rsid w:val="008326DB"/>
    <w:rsid w:val="00832814"/>
    <w:rsid w:val="00832D76"/>
    <w:rsid w:val="00832F91"/>
    <w:rsid w:val="00834717"/>
    <w:rsid w:val="00834DDD"/>
    <w:rsid w:val="008350E8"/>
    <w:rsid w:val="00836CBA"/>
    <w:rsid w:val="008417DB"/>
    <w:rsid w:val="008457AA"/>
    <w:rsid w:val="008463B4"/>
    <w:rsid w:val="008505A4"/>
    <w:rsid w:val="008519BE"/>
    <w:rsid w:val="00853420"/>
    <w:rsid w:val="00853DDE"/>
    <w:rsid w:val="00860CC9"/>
    <w:rsid w:val="008621EE"/>
    <w:rsid w:val="00862EB3"/>
    <w:rsid w:val="008653F9"/>
    <w:rsid w:val="008773D1"/>
    <w:rsid w:val="00880D1A"/>
    <w:rsid w:val="00882D55"/>
    <w:rsid w:val="00891DC8"/>
    <w:rsid w:val="00891EA1"/>
    <w:rsid w:val="00897C85"/>
    <w:rsid w:val="008A33C3"/>
    <w:rsid w:val="008A472D"/>
    <w:rsid w:val="008A5D1C"/>
    <w:rsid w:val="008A7208"/>
    <w:rsid w:val="008B0817"/>
    <w:rsid w:val="008B0DD7"/>
    <w:rsid w:val="008B51A5"/>
    <w:rsid w:val="008B6CDF"/>
    <w:rsid w:val="008B7FAB"/>
    <w:rsid w:val="008C126F"/>
    <w:rsid w:val="008C28F3"/>
    <w:rsid w:val="008C3142"/>
    <w:rsid w:val="008C45AE"/>
    <w:rsid w:val="008C461A"/>
    <w:rsid w:val="008C5BEB"/>
    <w:rsid w:val="008C6C0E"/>
    <w:rsid w:val="008D08CD"/>
    <w:rsid w:val="008D1308"/>
    <w:rsid w:val="008D55AE"/>
    <w:rsid w:val="008D6093"/>
    <w:rsid w:val="008D71A8"/>
    <w:rsid w:val="008E02CB"/>
    <w:rsid w:val="008E2F57"/>
    <w:rsid w:val="008F1107"/>
    <w:rsid w:val="00903862"/>
    <w:rsid w:val="009055FB"/>
    <w:rsid w:val="00906470"/>
    <w:rsid w:val="00907CE1"/>
    <w:rsid w:val="00920EF3"/>
    <w:rsid w:val="009210E0"/>
    <w:rsid w:val="009217B9"/>
    <w:rsid w:val="00924EDC"/>
    <w:rsid w:val="00925DDC"/>
    <w:rsid w:val="0092721F"/>
    <w:rsid w:val="00927FC6"/>
    <w:rsid w:val="0093253C"/>
    <w:rsid w:val="0093611B"/>
    <w:rsid w:val="00941F73"/>
    <w:rsid w:val="00943B59"/>
    <w:rsid w:val="00950744"/>
    <w:rsid w:val="009516CD"/>
    <w:rsid w:val="00951A97"/>
    <w:rsid w:val="00954AA2"/>
    <w:rsid w:val="009603A3"/>
    <w:rsid w:val="00962855"/>
    <w:rsid w:val="00962DE6"/>
    <w:rsid w:val="009639F6"/>
    <w:rsid w:val="00970A3A"/>
    <w:rsid w:val="00971657"/>
    <w:rsid w:val="009752C7"/>
    <w:rsid w:val="00977365"/>
    <w:rsid w:val="00982F0C"/>
    <w:rsid w:val="009844A4"/>
    <w:rsid w:val="0098540C"/>
    <w:rsid w:val="00985F80"/>
    <w:rsid w:val="00993B1C"/>
    <w:rsid w:val="009972EC"/>
    <w:rsid w:val="009A0311"/>
    <w:rsid w:val="009A0EB8"/>
    <w:rsid w:val="009B1360"/>
    <w:rsid w:val="009B19EB"/>
    <w:rsid w:val="009B5D58"/>
    <w:rsid w:val="009C10E6"/>
    <w:rsid w:val="009C7191"/>
    <w:rsid w:val="009D2E0E"/>
    <w:rsid w:val="009D4B35"/>
    <w:rsid w:val="009D4DFA"/>
    <w:rsid w:val="009D640F"/>
    <w:rsid w:val="009E03CA"/>
    <w:rsid w:val="009E5C2C"/>
    <w:rsid w:val="009E5E5C"/>
    <w:rsid w:val="009F3446"/>
    <w:rsid w:val="009F4749"/>
    <w:rsid w:val="009F6237"/>
    <w:rsid w:val="009F74D7"/>
    <w:rsid w:val="009F7A8E"/>
    <w:rsid w:val="00A00748"/>
    <w:rsid w:val="00A0283C"/>
    <w:rsid w:val="00A0616D"/>
    <w:rsid w:val="00A127D9"/>
    <w:rsid w:val="00A12BE0"/>
    <w:rsid w:val="00A2576D"/>
    <w:rsid w:val="00A26F81"/>
    <w:rsid w:val="00A31D0F"/>
    <w:rsid w:val="00A347BD"/>
    <w:rsid w:val="00A347C9"/>
    <w:rsid w:val="00A40EB0"/>
    <w:rsid w:val="00A414C0"/>
    <w:rsid w:val="00A47C48"/>
    <w:rsid w:val="00A50E28"/>
    <w:rsid w:val="00A53071"/>
    <w:rsid w:val="00A6078E"/>
    <w:rsid w:val="00A62495"/>
    <w:rsid w:val="00A62AC4"/>
    <w:rsid w:val="00A62D43"/>
    <w:rsid w:val="00A63147"/>
    <w:rsid w:val="00A654E9"/>
    <w:rsid w:val="00A66B03"/>
    <w:rsid w:val="00A71BE5"/>
    <w:rsid w:val="00A77780"/>
    <w:rsid w:val="00A825D0"/>
    <w:rsid w:val="00A85813"/>
    <w:rsid w:val="00A87C91"/>
    <w:rsid w:val="00A92744"/>
    <w:rsid w:val="00A948C3"/>
    <w:rsid w:val="00A95574"/>
    <w:rsid w:val="00AA19BF"/>
    <w:rsid w:val="00AA3DC3"/>
    <w:rsid w:val="00AA4A0A"/>
    <w:rsid w:val="00AA5E11"/>
    <w:rsid w:val="00AA7859"/>
    <w:rsid w:val="00AB3BBE"/>
    <w:rsid w:val="00AB5B1B"/>
    <w:rsid w:val="00AC13F5"/>
    <w:rsid w:val="00AC1A0E"/>
    <w:rsid w:val="00AC4218"/>
    <w:rsid w:val="00AC61E1"/>
    <w:rsid w:val="00AD0272"/>
    <w:rsid w:val="00AD25C9"/>
    <w:rsid w:val="00AE03A4"/>
    <w:rsid w:val="00AE15B9"/>
    <w:rsid w:val="00AE3E3E"/>
    <w:rsid w:val="00AE76A6"/>
    <w:rsid w:val="00B00373"/>
    <w:rsid w:val="00B0417C"/>
    <w:rsid w:val="00B11832"/>
    <w:rsid w:val="00B11F43"/>
    <w:rsid w:val="00B1206B"/>
    <w:rsid w:val="00B12E3D"/>
    <w:rsid w:val="00B13314"/>
    <w:rsid w:val="00B14B68"/>
    <w:rsid w:val="00B159F9"/>
    <w:rsid w:val="00B15CD4"/>
    <w:rsid w:val="00B207FB"/>
    <w:rsid w:val="00B211C6"/>
    <w:rsid w:val="00B27D9C"/>
    <w:rsid w:val="00B27EC6"/>
    <w:rsid w:val="00B3271A"/>
    <w:rsid w:val="00B40410"/>
    <w:rsid w:val="00B43FE2"/>
    <w:rsid w:val="00B527C3"/>
    <w:rsid w:val="00B53B8C"/>
    <w:rsid w:val="00B55A8C"/>
    <w:rsid w:val="00B61F17"/>
    <w:rsid w:val="00B61F2F"/>
    <w:rsid w:val="00B64C6E"/>
    <w:rsid w:val="00B65D08"/>
    <w:rsid w:val="00B73CC3"/>
    <w:rsid w:val="00B755FF"/>
    <w:rsid w:val="00B77C98"/>
    <w:rsid w:val="00B800AA"/>
    <w:rsid w:val="00B80960"/>
    <w:rsid w:val="00B82E17"/>
    <w:rsid w:val="00B86770"/>
    <w:rsid w:val="00B916D3"/>
    <w:rsid w:val="00BA060A"/>
    <w:rsid w:val="00BA08F7"/>
    <w:rsid w:val="00BA119F"/>
    <w:rsid w:val="00BA28AB"/>
    <w:rsid w:val="00BA2E85"/>
    <w:rsid w:val="00BB3C42"/>
    <w:rsid w:val="00BB3D87"/>
    <w:rsid w:val="00BB7522"/>
    <w:rsid w:val="00BC0B64"/>
    <w:rsid w:val="00BC3884"/>
    <w:rsid w:val="00BC5F08"/>
    <w:rsid w:val="00BC6284"/>
    <w:rsid w:val="00BC6581"/>
    <w:rsid w:val="00BD079B"/>
    <w:rsid w:val="00BD1559"/>
    <w:rsid w:val="00BD2A6C"/>
    <w:rsid w:val="00BD3F38"/>
    <w:rsid w:val="00BD42C8"/>
    <w:rsid w:val="00BD4DE7"/>
    <w:rsid w:val="00BE595F"/>
    <w:rsid w:val="00BE6938"/>
    <w:rsid w:val="00BF14AC"/>
    <w:rsid w:val="00C00D88"/>
    <w:rsid w:val="00C01EEE"/>
    <w:rsid w:val="00C074BE"/>
    <w:rsid w:val="00C11EF1"/>
    <w:rsid w:val="00C13A22"/>
    <w:rsid w:val="00C15EE9"/>
    <w:rsid w:val="00C164D8"/>
    <w:rsid w:val="00C16B9D"/>
    <w:rsid w:val="00C316D6"/>
    <w:rsid w:val="00C3222B"/>
    <w:rsid w:val="00C35552"/>
    <w:rsid w:val="00C37148"/>
    <w:rsid w:val="00C37D99"/>
    <w:rsid w:val="00C42959"/>
    <w:rsid w:val="00C432D4"/>
    <w:rsid w:val="00C47052"/>
    <w:rsid w:val="00C478D5"/>
    <w:rsid w:val="00C50055"/>
    <w:rsid w:val="00C5196E"/>
    <w:rsid w:val="00C542FC"/>
    <w:rsid w:val="00C57245"/>
    <w:rsid w:val="00C57367"/>
    <w:rsid w:val="00C61DBE"/>
    <w:rsid w:val="00C61FBD"/>
    <w:rsid w:val="00C662FF"/>
    <w:rsid w:val="00C7166C"/>
    <w:rsid w:val="00C72D20"/>
    <w:rsid w:val="00C75C47"/>
    <w:rsid w:val="00C813C5"/>
    <w:rsid w:val="00C82BFE"/>
    <w:rsid w:val="00C840B2"/>
    <w:rsid w:val="00C87903"/>
    <w:rsid w:val="00C91BD4"/>
    <w:rsid w:val="00C96E35"/>
    <w:rsid w:val="00C97CBB"/>
    <w:rsid w:val="00CA0F66"/>
    <w:rsid w:val="00CA22D6"/>
    <w:rsid w:val="00CA2FB0"/>
    <w:rsid w:val="00CA7264"/>
    <w:rsid w:val="00CA7CAD"/>
    <w:rsid w:val="00CB1211"/>
    <w:rsid w:val="00CB7DC0"/>
    <w:rsid w:val="00CC0965"/>
    <w:rsid w:val="00CC7769"/>
    <w:rsid w:val="00CD16C2"/>
    <w:rsid w:val="00CD2949"/>
    <w:rsid w:val="00CD43E1"/>
    <w:rsid w:val="00CD5269"/>
    <w:rsid w:val="00CE0149"/>
    <w:rsid w:val="00CE33F4"/>
    <w:rsid w:val="00CE49D8"/>
    <w:rsid w:val="00CE4BCB"/>
    <w:rsid w:val="00CE6C26"/>
    <w:rsid w:val="00CE7563"/>
    <w:rsid w:val="00CF2770"/>
    <w:rsid w:val="00CF3F8D"/>
    <w:rsid w:val="00CF5A1A"/>
    <w:rsid w:val="00CF740A"/>
    <w:rsid w:val="00D00714"/>
    <w:rsid w:val="00D00D18"/>
    <w:rsid w:val="00D070A3"/>
    <w:rsid w:val="00D07AA8"/>
    <w:rsid w:val="00D109F9"/>
    <w:rsid w:val="00D10D28"/>
    <w:rsid w:val="00D1314B"/>
    <w:rsid w:val="00D14CE2"/>
    <w:rsid w:val="00D2018F"/>
    <w:rsid w:val="00D21B82"/>
    <w:rsid w:val="00D263C5"/>
    <w:rsid w:val="00D275EC"/>
    <w:rsid w:val="00D278E6"/>
    <w:rsid w:val="00D30FA4"/>
    <w:rsid w:val="00D33680"/>
    <w:rsid w:val="00D34EEE"/>
    <w:rsid w:val="00D35AD7"/>
    <w:rsid w:val="00D40999"/>
    <w:rsid w:val="00D448A6"/>
    <w:rsid w:val="00D4680A"/>
    <w:rsid w:val="00D51DAA"/>
    <w:rsid w:val="00D54E71"/>
    <w:rsid w:val="00D61263"/>
    <w:rsid w:val="00D61878"/>
    <w:rsid w:val="00D7311C"/>
    <w:rsid w:val="00D743D4"/>
    <w:rsid w:val="00D7626B"/>
    <w:rsid w:val="00D774BD"/>
    <w:rsid w:val="00D826A3"/>
    <w:rsid w:val="00D82ED7"/>
    <w:rsid w:val="00D8577A"/>
    <w:rsid w:val="00D86914"/>
    <w:rsid w:val="00D86996"/>
    <w:rsid w:val="00D87B8E"/>
    <w:rsid w:val="00D9435D"/>
    <w:rsid w:val="00D950FB"/>
    <w:rsid w:val="00DA47A2"/>
    <w:rsid w:val="00DB0B3A"/>
    <w:rsid w:val="00DC0B8A"/>
    <w:rsid w:val="00DC22A8"/>
    <w:rsid w:val="00DC25BB"/>
    <w:rsid w:val="00DC59E2"/>
    <w:rsid w:val="00DC7DB7"/>
    <w:rsid w:val="00DD2C1B"/>
    <w:rsid w:val="00DD3E23"/>
    <w:rsid w:val="00DD5729"/>
    <w:rsid w:val="00DD6B5B"/>
    <w:rsid w:val="00DE0E26"/>
    <w:rsid w:val="00DE34AA"/>
    <w:rsid w:val="00DE40BD"/>
    <w:rsid w:val="00DE4F6E"/>
    <w:rsid w:val="00DF3946"/>
    <w:rsid w:val="00DF59A2"/>
    <w:rsid w:val="00DF5F93"/>
    <w:rsid w:val="00DF7AF3"/>
    <w:rsid w:val="00E02736"/>
    <w:rsid w:val="00E06C79"/>
    <w:rsid w:val="00E112B5"/>
    <w:rsid w:val="00E117CF"/>
    <w:rsid w:val="00E1189E"/>
    <w:rsid w:val="00E11AFF"/>
    <w:rsid w:val="00E12C09"/>
    <w:rsid w:val="00E15AEA"/>
    <w:rsid w:val="00E22DB8"/>
    <w:rsid w:val="00E31E15"/>
    <w:rsid w:val="00E32F94"/>
    <w:rsid w:val="00E353A2"/>
    <w:rsid w:val="00E37DCA"/>
    <w:rsid w:val="00E43CC9"/>
    <w:rsid w:val="00E52B1F"/>
    <w:rsid w:val="00E63D2B"/>
    <w:rsid w:val="00E648E0"/>
    <w:rsid w:val="00E7501D"/>
    <w:rsid w:val="00E756B5"/>
    <w:rsid w:val="00E7755F"/>
    <w:rsid w:val="00E84220"/>
    <w:rsid w:val="00E90EC9"/>
    <w:rsid w:val="00E93A40"/>
    <w:rsid w:val="00E94392"/>
    <w:rsid w:val="00E95593"/>
    <w:rsid w:val="00E95ABA"/>
    <w:rsid w:val="00E972E1"/>
    <w:rsid w:val="00EA0E76"/>
    <w:rsid w:val="00EA157C"/>
    <w:rsid w:val="00EA4733"/>
    <w:rsid w:val="00EA682C"/>
    <w:rsid w:val="00EB0EA5"/>
    <w:rsid w:val="00EB4C4E"/>
    <w:rsid w:val="00EB5383"/>
    <w:rsid w:val="00EC7921"/>
    <w:rsid w:val="00ED0B51"/>
    <w:rsid w:val="00EE18B4"/>
    <w:rsid w:val="00EE1E49"/>
    <w:rsid w:val="00EE646D"/>
    <w:rsid w:val="00EF1E7A"/>
    <w:rsid w:val="00EF2280"/>
    <w:rsid w:val="00F00E33"/>
    <w:rsid w:val="00F03324"/>
    <w:rsid w:val="00F0658E"/>
    <w:rsid w:val="00F07DDD"/>
    <w:rsid w:val="00F1162B"/>
    <w:rsid w:val="00F13535"/>
    <w:rsid w:val="00F21CEF"/>
    <w:rsid w:val="00F23A5B"/>
    <w:rsid w:val="00F261B7"/>
    <w:rsid w:val="00F30DEA"/>
    <w:rsid w:val="00F31FD6"/>
    <w:rsid w:val="00F3614B"/>
    <w:rsid w:val="00F4100A"/>
    <w:rsid w:val="00F423CE"/>
    <w:rsid w:val="00F438ED"/>
    <w:rsid w:val="00F5038A"/>
    <w:rsid w:val="00F50C16"/>
    <w:rsid w:val="00F54B32"/>
    <w:rsid w:val="00F60BF1"/>
    <w:rsid w:val="00F638D3"/>
    <w:rsid w:val="00F65F96"/>
    <w:rsid w:val="00F671CD"/>
    <w:rsid w:val="00F733BC"/>
    <w:rsid w:val="00F818DA"/>
    <w:rsid w:val="00F84DD6"/>
    <w:rsid w:val="00F86BBC"/>
    <w:rsid w:val="00F941A0"/>
    <w:rsid w:val="00F94E9C"/>
    <w:rsid w:val="00F978EB"/>
    <w:rsid w:val="00FA19FF"/>
    <w:rsid w:val="00FA2223"/>
    <w:rsid w:val="00FA329B"/>
    <w:rsid w:val="00FA67CD"/>
    <w:rsid w:val="00FB1F4A"/>
    <w:rsid w:val="00FC3396"/>
    <w:rsid w:val="00FC5729"/>
    <w:rsid w:val="00FD1D2F"/>
    <w:rsid w:val="00FD4D31"/>
    <w:rsid w:val="00FE0376"/>
    <w:rsid w:val="00FE09A5"/>
    <w:rsid w:val="00FE2323"/>
    <w:rsid w:val="00FE6A8E"/>
    <w:rsid w:val="00FE7979"/>
    <w:rsid w:val="00FF7544"/>
    <w:rsid w:val="03B84528"/>
    <w:rsid w:val="03C3430F"/>
    <w:rsid w:val="060D6E51"/>
    <w:rsid w:val="0748E77F"/>
    <w:rsid w:val="0DE842FB"/>
    <w:rsid w:val="0E10831F"/>
    <w:rsid w:val="0F446F73"/>
    <w:rsid w:val="0F6745EF"/>
    <w:rsid w:val="0F771480"/>
    <w:rsid w:val="108AFEA6"/>
    <w:rsid w:val="177B0804"/>
    <w:rsid w:val="1B8B112A"/>
    <w:rsid w:val="2022D502"/>
    <w:rsid w:val="2763975F"/>
    <w:rsid w:val="351D7F02"/>
    <w:rsid w:val="3651F8A0"/>
    <w:rsid w:val="3A6B2CEE"/>
    <w:rsid w:val="3F13B4F0"/>
    <w:rsid w:val="40B05936"/>
    <w:rsid w:val="44FCAAAF"/>
    <w:rsid w:val="48C33082"/>
    <w:rsid w:val="4D5A1D71"/>
    <w:rsid w:val="569D4412"/>
    <w:rsid w:val="58E141D2"/>
    <w:rsid w:val="59AE934F"/>
    <w:rsid w:val="59E66C2A"/>
    <w:rsid w:val="5A7D1233"/>
    <w:rsid w:val="5DC58C48"/>
    <w:rsid w:val="5E02D451"/>
    <w:rsid w:val="5EB45D64"/>
    <w:rsid w:val="5FA3786D"/>
    <w:rsid w:val="6286F197"/>
    <w:rsid w:val="649C03EF"/>
    <w:rsid w:val="651F1D78"/>
    <w:rsid w:val="654D7052"/>
    <w:rsid w:val="66A2BF50"/>
    <w:rsid w:val="67710EE5"/>
    <w:rsid w:val="68EF33AD"/>
    <w:rsid w:val="6A7D4F98"/>
    <w:rsid w:val="6D3AB593"/>
    <w:rsid w:val="6DFA62D1"/>
    <w:rsid w:val="7019ECB1"/>
    <w:rsid w:val="74171FC7"/>
    <w:rsid w:val="75C4ADCD"/>
    <w:rsid w:val="77A4C5FF"/>
    <w:rsid w:val="784C539B"/>
    <w:rsid w:val="7CDDBF88"/>
    <w:rsid w:val="7F909F3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14F15"/>
  <w15:chartTrackingRefBased/>
  <w15:docId w15:val="{1DDAE5C5-CD16-4A7D-915B-D175E3FA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373"/>
    <w:rPr>
      <w:lang w:val="en-GB" w:eastAsia="en-US"/>
    </w:rPr>
  </w:style>
  <w:style w:type="paragraph" w:styleId="Heading1">
    <w:name w:val="heading 1"/>
    <w:basedOn w:val="Aste1"/>
    <w:next w:val="Normal"/>
    <w:qFormat/>
    <w:rsid w:val="00834717"/>
    <w:pPr>
      <w:outlineLvl w:val="0"/>
    </w:pPr>
    <w:rPr>
      <w:lang w:val="et-EE"/>
    </w:rPr>
  </w:style>
  <w:style w:type="paragraph" w:styleId="Heading2">
    <w:name w:val="heading 2"/>
    <w:basedOn w:val="Normal"/>
    <w:next w:val="Normal"/>
    <w:qFormat/>
    <w:rsid w:val="00BE69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10BC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C126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22F8"/>
    <w:rPr>
      <w:color w:val="0000FF"/>
      <w:u w:val="single"/>
    </w:rPr>
  </w:style>
  <w:style w:type="table" w:styleId="TableGrid">
    <w:name w:val="Table Grid"/>
    <w:basedOn w:val="TableNormal"/>
    <w:rsid w:val="008D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157C"/>
    <w:rPr>
      <w:rFonts w:ascii="Tahoma" w:hAnsi="Tahoma" w:cs="Tahoma"/>
      <w:sz w:val="16"/>
      <w:szCs w:val="16"/>
    </w:rPr>
  </w:style>
  <w:style w:type="paragraph" w:customStyle="1" w:styleId="Aste1">
    <w:name w:val="Aste 1"/>
    <w:basedOn w:val="Normal"/>
    <w:rsid w:val="00BE6938"/>
    <w:pPr>
      <w:numPr>
        <w:numId w:val="3"/>
      </w:numPr>
      <w:spacing w:after="120"/>
      <w:jc w:val="both"/>
    </w:pPr>
    <w:rPr>
      <w:b/>
      <w:bCs/>
    </w:rPr>
  </w:style>
  <w:style w:type="paragraph" w:styleId="TOC1">
    <w:name w:val="toc 1"/>
    <w:basedOn w:val="Normal"/>
    <w:next w:val="Normal"/>
    <w:autoRedefine/>
    <w:uiPriority w:val="39"/>
    <w:qFormat/>
    <w:rsid w:val="00BE6938"/>
    <w:pPr>
      <w:tabs>
        <w:tab w:val="left" w:pos="426"/>
        <w:tab w:val="right" w:pos="9061"/>
      </w:tabs>
      <w:spacing w:before="120" w:after="120"/>
    </w:pPr>
    <w:rPr>
      <w:b/>
      <w:bCs/>
      <w:caps/>
      <w:szCs w:val="24"/>
    </w:rPr>
  </w:style>
  <w:style w:type="paragraph" w:styleId="TOC2">
    <w:name w:val="toc 2"/>
    <w:basedOn w:val="Normal"/>
    <w:next w:val="Normal"/>
    <w:autoRedefine/>
    <w:uiPriority w:val="39"/>
    <w:qFormat/>
    <w:rsid w:val="00073908"/>
    <w:pPr>
      <w:tabs>
        <w:tab w:val="right" w:pos="9061"/>
      </w:tabs>
      <w:spacing w:before="120" w:after="120"/>
    </w:pPr>
    <w:rPr>
      <w:smallCaps/>
      <w:szCs w:val="24"/>
    </w:rPr>
  </w:style>
  <w:style w:type="paragraph" w:styleId="TOC3">
    <w:name w:val="toc 3"/>
    <w:basedOn w:val="Normal"/>
    <w:next w:val="Normal"/>
    <w:autoRedefine/>
    <w:uiPriority w:val="39"/>
    <w:qFormat/>
    <w:rsid w:val="00BE6938"/>
    <w:pPr>
      <w:ind w:left="400"/>
    </w:pPr>
    <w:rPr>
      <w:i/>
      <w:iCs/>
      <w:szCs w:val="24"/>
    </w:rPr>
  </w:style>
  <w:style w:type="paragraph" w:styleId="TOC4">
    <w:name w:val="toc 4"/>
    <w:basedOn w:val="Normal"/>
    <w:next w:val="Normal"/>
    <w:autoRedefine/>
    <w:semiHidden/>
    <w:rsid w:val="00BE6938"/>
    <w:pPr>
      <w:ind w:left="600"/>
    </w:pPr>
    <w:rPr>
      <w:sz w:val="18"/>
      <w:szCs w:val="21"/>
    </w:rPr>
  </w:style>
  <w:style w:type="paragraph" w:styleId="TOC5">
    <w:name w:val="toc 5"/>
    <w:basedOn w:val="Normal"/>
    <w:next w:val="Normal"/>
    <w:autoRedefine/>
    <w:semiHidden/>
    <w:rsid w:val="00BE6938"/>
    <w:pPr>
      <w:ind w:left="800"/>
    </w:pPr>
    <w:rPr>
      <w:sz w:val="18"/>
      <w:szCs w:val="21"/>
    </w:rPr>
  </w:style>
  <w:style w:type="paragraph" w:styleId="TOC6">
    <w:name w:val="toc 6"/>
    <w:basedOn w:val="Normal"/>
    <w:next w:val="Normal"/>
    <w:autoRedefine/>
    <w:semiHidden/>
    <w:rsid w:val="00BE6938"/>
    <w:pPr>
      <w:ind w:left="1000"/>
    </w:pPr>
    <w:rPr>
      <w:sz w:val="18"/>
      <w:szCs w:val="21"/>
    </w:rPr>
  </w:style>
  <w:style w:type="paragraph" w:styleId="TOC7">
    <w:name w:val="toc 7"/>
    <w:basedOn w:val="Normal"/>
    <w:next w:val="Normal"/>
    <w:autoRedefine/>
    <w:semiHidden/>
    <w:rsid w:val="00BE6938"/>
    <w:pPr>
      <w:ind w:left="1200"/>
    </w:pPr>
    <w:rPr>
      <w:sz w:val="18"/>
      <w:szCs w:val="21"/>
    </w:rPr>
  </w:style>
  <w:style w:type="paragraph" w:styleId="TOC8">
    <w:name w:val="toc 8"/>
    <w:basedOn w:val="Normal"/>
    <w:next w:val="Normal"/>
    <w:autoRedefine/>
    <w:semiHidden/>
    <w:rsid w:val="00BE6938"/>
    <w:pPr>
      <w:ind w:left="1400"/>
    </w:pPr>
    <w:rPr>
      <w:sz w:val="18"/>
      <w:szCs w:val="21"/>
    </w:rPr>
  </w:style>
  <w:style w:type="paragraph" w:styleId="TOC9">
    <w:name w:val="toc 9"/>
    <w:basedOn w:val="Normal"/>
    <w:next w:val="Normal"/>
    <w:autoRedefine/>
    <w:semiHidden/>
    <w:rsid w:val="00BE6938"/>
    <w:pPr>
      <w:ind w:left="1600"/>
    </w:pPr>
    <w:rPr>
      <w:sz w:val="18"/>
      <w:szCs w:val="21"/>
    </w:rPr>
  </w:style>
  <w:style w:type="paragraph" w:customStyle="1" w:styleId="Aste2">
    <w:name w:val="Aste 2"/>
    <w:basedOn w:val="Aste1"/>
    <w:rsid w:val="00BE6938"/>
    <w:pPr>
      <w:ind w:left="0" w:firstLine="0"/>
    </w:pPr>
  </w:style>
  <w:style w:type="paragraph" w:styleId="Footer">
    <w:name w:val="footer"/>
    <w:basedOn w:val="Normal"/>
    <w:link w:val="FooterChar"/>
    <w:uiPriority w:val="99"/>
    <w:rsid w:val="00073908"/>
    <w:pPr>
      <w:tabs>
        <w:tab w:val="center" w:pos="4703"/>
        <w:tab w:val="right" w:pos="9406"/>
      </w:tabs>
    </w:pPr>
  </w:style>
  <w:style w:type="character" w:styleId="PageNumber">
    <w:name w:val="page number"/>
    <w:basedOn w:val="DefaultParagraphFont"/>
    <w:rsid w:val="00073908"/>
  </w:style>
  <w:style w:type="paragraph" w:styleId="Header">
    <w:name w:val="header"/>
    <w:basedOn w:val="Normal"/>
    <w:rsid w:val="00073908"/>
    <w:pPr>
      <w:tabs>
        <w:tab w:val="center" w:pos="4703"/>
        <w:tab w:val="right" w:pos="9406"/>
      </w:tabs>
    </w:pPr>
  </w:style>
  <w:style w:type="character" w:customStyle="1" w:styleId="Heading3Char">
    <w:name w:val="Heading 3 Char"/>
    <w:link w:val="Heading3"/>
    <w:semiHidden/>
    <w:rsid w:val="00410BCD"/>
    <w:rPr>
      <w:rFonts w:ascii="Cambria" w:eastAsia="Times New Roman" w:hAnsi="Cambria" w:cs="Times New Roman"/>
      <w:b/>
      <w:bCs/>
      <w:sz w:val="26"/>
      <w:szCs w:val="26"/>
      <w:lang w:val="en-GB" w:eastAsia="en-US"/>
    </w:rPr>
  </w:style>
  <w:style w:type="character" w:customStyle="1" w:styleId="FooterChar">
    <w:name w:val="Footer Char"/>
    <w:link w:val="Footer"/>
    <w:uiPriority w:val="99"/>
    <w:rsid w:val="006F6373"/>
    <w:rPr>
      <w:lang w:val="en-GB" w:eastAsia="en-US"/>
    </w:rPr>
  </w:style>
  <w:style w:type="paragraph" w:styleId="ListParagraph">
    <w:name w:val="List Paragraph"/>
    <w:basedOn w:val="Normal"/>
    <w:uiPriority w:val="34"/>
    <w:qFormat/>
    <w:rsid w:val="0027345B"/>
    <w:pPr>
      <w:ind w:left="708"/>
    </w:pPr>
  </w:style>
  <w:style w:type="character" w:styleId="CommentReference">
    <w:name w:val="annotation reference"/>
    <w:rsid w:val="00BD2A6C"/>
    <w:rPr>
      <w:sz w:val="16"/>
      <w:szCs w:val="16"/>
    </w:rPr>
  </w:style>
  <w:style w:type="paragraph" w:styleId="CommentText">
    <w:name w:val="annotation text"/>
    <w:basedOn w:val="Normal"/>
    <w:link w:val="CommentTextChar"/>
    <w:rsid w:val="00BD2A6C"/>
  </w:style>
  <w:style w:type="character" w:customStyle="1" w:styleId="CommentTextChar">
    <w:name w:val="Comment Text Char"/>
    <w:link w:val="CommentText"/>
    <w:rsid w:val="00BD2A6C"/>
    <w:rPr>
      <w:lang w:val="en-GB" w:eastAsia="en-US"/>
    </w:rPr>
  </w:style>
  <w:style w:type="paragraph" w:styleId="CommentSubject">
    <w:name w:val="annotation subject"/>
    <w:basedOn w:val="CommentText"/>
    <w:next w:val="CommentText"/>
    <w:link w:val="CommentSubjectChar"/>
    <w:rsid w:val="00BD2A6C"/>
    <w:rPr>
      <w:b/>
      <w:bCs/>
    </w:rPr>
  </w:style>
  <w:style w:type="character" w:customStyle="1" w:styleId="CommentSubjectChar">
    <w:name w:val="Comment Subject Char"/>
    <w:link w:val="CommentSubject"/>
    <w:rsid w:val="00BD2A6C"/>
    <w:rPr>
      <w:b/>
      <w:bCs/>
      <w:lang w:val="en-GB" w:eastAsia="en-US"/>
    </w:rPr>
  </w:style>
  <w:style w:type="character" w:customStyle="1" w:styleId="Heading4Char">
    <w:name w:val="Heading 4 Char"/>
    <w:link w:val="Heading4"/>
    <w:semiHidden/>
    <w:rsid w:val="008C126F"/>
    <w:rPr>
      <w:rFonts w:ascii="Calibri" w:eastAsia="Times New Roman" w:hAnsi="Calibri" w:cs="Times New Roman"/>
      <w:b/>
      <w:bCs/>
      <w:sz w:val="28"/>
      <w:szCs w:val="28"/>
      <w:lang w:val="en-GB" w:eastAsia="en-US"/>
    </w:rPr>
  </w:style>
  <w:style w:type="character" w:customStyle="1" w:styleId="showinput">
    <w:name w:val="showinput"/>
    <w:rsid w:val="00C47052"/>
  </w:style>
  <w:style w:type="paragraph" w:styleId="TOCHeading">
    <w:name w:val="TOC Heading"/>
    <w:basedOn w:val="Heading1"/>
    <w:next w:val="Normal"/>
    <w:uiPriority w:val="39"/>
    <w:unhideWhenUsed/>
    <w:qFormat/>
    <w:rsid w:val="00834717"/>
    <w:pPr>
      <w:keepLines/>
      <w:spacing w:before="480" w:after="0" w:line="276" w:lineRule="auto"/>
      <w:outlineLvl w:val="9"/>
    </w:pPr>
    <w:rPr>
      <w:rFonts w:ascii="Cambria" w:hAnsi="Cambria"/>
      <w:color w:val="365F91"/>
      <w:sz w:val="28"/>
      <w:szCs w:val="28"/>
      <w:lang w:eastAsia="et-EE"/>
    </w:rPr>
  </w:style>
  <w:style w:type="character" w:styleId="FollowedHyperlink">
    <w:name w:val="FollowedHyperlink"/>
    <w:rsid w:val="00560D79"/>
    <w:rPr>
      <w:color w:val="800080"/>
      <w:u w:val="single"/>
    </w:rPr>
  </w:style>
  <w:style w:type="paragraph" w:styleId="FootnoteText">
    <w:name w:val="footnote text"/>
    <w:basedOn w:val="Normal"/>
    <w:link w:val="FootnoteTextChar"/>
    <w:rsid w:val="00CA0F66"/>
  </w:style>
  <w:style w:type="character" w:customStyle="1" w:styleId="FootnoteTextChar">
    <w:name w:val="Footnote Text Char"/>
    <w:link w:val="FootnoteText"/>
    <w:rsid w:val="00CA0F66"/>
    <w:rPr>
      <w:lang w:val="en-GB" w:eastAsia="en-US"/>
    </w:rPr>
  </w:style>
  <w:style w:type="character" w:styleId="FootnoteReference">
    <w:name w:val="footnote reference"/>
    <w:rsid w:val="00CA0F66"/>
    <w:rPr>
      <w:vertAlign w:val="superscript"/>
    </w:rPr>
  </w:style>
  <w:style w:type="paragraph" w:styleId="BodyText">
    <w:name w:val="Body Text"/>
    <w:basedOn w:val="Normal"/>
    <w:link w:val="BodyTextChar"/>
    <w:rsid w:val="000E59B1"/>
    <w:pPr>
      <w:widowControl w:val="0"/>
      <w:autoSpaceDE w:val="0"/>
      <w:autoSpaceDN w:val="0"/>
      <w:adjustRightInd w:val="0"/>
      <w:spacing w:before="107"/>
      <w:ind w:left="142"/>
    </w:pPr>
    <w:rPr>
      <w:rFonts w:ascii="Myriad Pro" w:hAnsi="Myriad Pro" w:cs="Myriad Pro"/>
      <w:b/>
      <w:bCs/>
      <w:sz w:val="23"/>
      <w:szCs w:val="23"/>
      <w:lang w:val="et-EE" w:eastAsia="et-EE"/>
    </w:rPr>
  </w:style>
  <w:style w:type="character" w:customStyle="1" w:styleId="BodyTextChar">
    <w:name w:val="Body Text Char"/>
    <w:link w:val="BodyText"/>
    <w:rsid w:val="000E59B1"/>
    <w:rPr>
      <w:rFonts w:ascii="Myriad Pro" w:hAnsi="Myriad Pro" w:cs="Myriad Pro"/>
      <w:b/>
      <w:bCs/>
      <w:sz w:val="23"/>
      <w:szCs w:val="23"/>
    </w:rPr>
  </w:style>
  <w:style w:type="paragraph" w:customStyle="1" w:styleId="TableParagraph">
    <w:name w:val="Table Paragraph"/>
    <w:basedOn w:val="Normal"/>
    <w:rsid w:val="000E59B1"/>
    <w:pPr>
      <w:widowControl w:val="0"/>
      <w:autoSpaceDE w:val="0"/>
      <w:autoSpaceDN w:val="0"/>
      <w:adjustRightInd w:val="0"/>
    </w:pPr>
    <w:rPr>
      <w:sz w:val="24"/>
      <w:szCs w:val="24"/>
      <w:lang w:val="et-EE" w:eastAsia="et-EE"/>
    </w:rPr>
  </w:style>
  <w:style w:type="paragraph" w:styleId="NormalWeb">
    <w:name w:val="Normal (Web)"/>
    <w:basedOn w:val="Normal"/>
    <w:rsid w:val="003B6D47"/>
    <w:rPr>
      <w:sz w:val="24"/>
      <w:szCs w:val="24"/>
    </w:rPr>
  </w:style>
  <w:style w:type="paragraph" w:styleId="Revision">
    <w:name w:val="Revision"/>
    <w:hidden/>
    <w:uiPriority w:val="99"/>
    <w:semiHidden/>
    <w:rsid w:val="007825D2"/>
    <w:rPr>
      <w:lang w:val="en-GB" w:eastAsia="en-US"/>
    </w:rPr>
  </w:style>
  <w:style w:type="character" w:styleId="UnresolvedMention">
    <w:name w:val="Unresolved Mention"/>
    <w:basedOn w:val="DefaultParagraphFont"/>
    <w:uiPriority w:val="99"/>
    <w:semiHidden/>
    <w:unhideWhenUsed/>
    <w:rsid w:val="00823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9520">
      <w:bodyDiv w:val="1"/>
      <w:marLeft w:val="0"/>
      <w:marRight w:val="0"/>
      <w:marTop w:val="0"/>
      <w:marBottom w:val="0"/>
      <w:divBdr>
        <w:top w:val="none" w:sz="0" w:space="0" w:color="auto"/>
        <w:left w:val="none" w:sz="0" w:space="0" w:color="auto"/>
        <w:bottom w:val="none" w:sz="0" w:space="0" w:color="auto"/>
        <w:right w:val="none" w:sz="0" w:space="0" w:color="auto"/>
      </w:divBdr>
    </w:div>
    <w:div w:id="166333045">
      <w:bodyDiv w:val="1"/>
      <w:marLeft w:val="0"/>
      <w:marRight w:val="0"/>
      <w:marTop w:val="0"/>
      <w:marBottom w:val="0"/>
      <w:divBdr>
        <w:top w:val="none" w:sz="0" w:space="0" w:color="auto"/>
        <w:left w:val="none" w:sz="0" w:space="0" w:color="auto"/>
        <w:bottom w:val="none" w:sz="0" w:space="0" w:color="auto"/>
        <w:right w:val="none" w:sz="0" w:space="0" w:color="auto"/>
      </w:divBdr>
    </w:div>
    <w:div w:id="205803519">
      <w:bodyDiv w:val="1"/>
      <w:marLeft w:val="0"/>
      <w:marRight w:val="0"/>
      <w:marTop w:val="0"/>
      <w:marBottom w:val="0"/>
      <w:divBdr>
        <w:top w:val="none" w:sz="0" w:space="0" w:color="auto"/>
        <w:left w:val="none" w:sz="0" w:space="0" w:color="auto"/>
        <w:bottom w:val="none" w:sz="0" w:space="0" w:color="auto"/>
        <w:right w:val="none" w:sz="0" w:space="0" w:color="auto"/>
      </w:divBdr>
    </w:div>
    <w:div w:id="472871966">
      <w:bodyDiv w:val="1"/>
      <w:marLeft w:val="0"/>
      <w:marRight w:val="0"/>
      <w:marTop w:val="0"/>
      <w:marBottom w:val="0"/>
      <w:divBdr>
        <w:top w:val="none" w:sz="0" w:space="0" w:color="auto"/>
        <w:left w:val="none" w:sz="0" w:space="0" w:color="auto"/>
        <w:bottom w:val="none" w:sz="0" w:space="0" w:color="auto"/>
        <w:right w:val="none" w:sz="0" w:space="0" w:color="auto"/>
      </w:divBdr>
    </w:div>
    <w:div w:id="586816332">
      <w:bodyDiv w:val="1"/>
      <w:marLeft w:val="0"/>
      <w:marRight w:val="0"/>
      <w:marTop w:val="0"/>
      <w:marBottom w:val="0"/>
      <w:divBdr>
        <w:top w:val="none" w:sz="0" w:space="0" w:color="auto"/>
        <w:left w:val="none" w:sz="0" w:space="0" w:color="auto"/>
        <w:bottom w:val="none" w:sz="0" w:space="0" w:color="auto"/>
        <w:right w:val="none" w:sz="0" w:space="0" w:color="auto"/>
      </w:divBdr>
    </w:div>
    <w:div w:id="791484103">
      <w:bodyDiv w:val="1"/>
      <w:marLeft w:val="0"/>
      <w:marRight w:val="0"/>
      <w:marTop w:val="0"/>
      <w:marBottom w:val="0"/>
      <w:divBdr>
        <w:top w:val="none" w:sz="0" w:space="0" w:color="auto"/>
        <w:left w:val="none" w:sz="0" w:space="0" w:color="auto"/>
        <w:bottom w:val="none" w:sz="0" w:space="0" w:color="auto"/>
        <w:right w:val="none" w:sz="0" w:space="0" w:color="auto"/>
      </w:divBdr>
    </w:div>
    <w:div w:id="990870136">
      <w:bodyDiv w:val="1"/>
      <w:marLeft w:val="0"/>
      <w:marRight w:val="0"/>
      <w:marTop w:val="0"/>
      <w:marBottom w:val="0"/>
      <w:divBdr>
        <w:top w:val="none" w:sz="0" w:space="0" w:color="auto"/>
        <w:left w:val="none" w:sz="0" w:space="0" w:color="auto"/>
        <w:bottom w:val="none" w:sz="0" w:space="0" w:color="auto"/>
        <w:right w:val="none" w:sz="0" w:space="0" w:color="auto"/>
      </w:divBdr>
    </w:div>
    <w:div w:id="1473670363">
      <w:bodyDiv w:val="1"/>
      <w:marLeft w:val="0"/>
      <w:marRight w:val="0"/>
      <w:marTop w:val="0"/>
      <w:marBottom w:val="0"/>
      <w:divBdr>
        <w:top w:val="none" w:sz="0" w:space="0" w:color="auto"/>
        <w:left w:val="none" w:sz="0" w:space="0" w:color="auto"/>
        <w:bottom w:val="none" w:sz="0" w:space="0" w:color="auto"/>
        <w:right w:val="none" w:sz="0" w:space="0" w:color="auto"/>
      </w:divBdr>
    </w:div>
    <w:div w:id="20371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lienditugi@rkas.e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katugi@sotsiaalkindlustusamet.e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lienditugi@rkas.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5F25KTUSNP4X-205032580-166512</_dlc_DocId>
    <_dlc_DocIdUrl xmlns="d65e48b5-f38d-431e-9b4f-47403bf4583f">
      <Url>https://rkas.sharepoint.com/Kliendisuhted/_layouts/15/DocIdRedir.aspx?ID=5F25KTUSNP4X-205032580-166512</Url>
      <Description>5F25KTUSNP4X-205032580-166512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04DC-EB9A-4D61-A9D9-4BFE626C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D8CB5-90CC-44AD-A4C4-0244A35104FD}">
  <ds:schemaRefs>
    <ds:schemaRef ds:uri="http://schemas.microsoft.com/office/2006/metadata/longProperties"/>
  </ds:schemaRefs>
</ds:datastoreItem>
</file>

<file path=customXml/itemProps3.xml><?xml version="1.0" encoding="utf-8"?>
<ds:datastoreItem xmlns:ds="http://schemas.openxmlformats.org/officeDocument/2006/customXml" ds:itemID="{2ACBEA97-5B72-46CD-B722-616FD6C4CC6F}">
  <ds:schemaRefs>
    <ds:schemaRef ds:uri="http://schemas.microsoft.com/sharepoint/events"/>
  </ds:schemaRefs>
</ds:datastoreItem>
</file>

<file path=customXml/itemProps4.xml><?xml version="1.0" encoding="utf-8"?>
<ds:datastoreItem xmlns:ds="http://schemas.openxmlformats.org/officeDocument/2006/customXml" ds:itemID="{AF5F4E3B-8336-4239-86A7-2BECD6D106C8}">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FA714532-EA8B-4506-8CF6-3C67D29FAC47}">
  <ds:schemaRefs>
    <ds:schemaRef ds:uri="http://schemas.microsoft.com/sharepoint/v3/contenttype/forms"/>
  </ds:schemaRefs>
</ds:datastoreItem>
</file>

<file path=customXml/itemProps6.xml><?xml version="1.0" encoding="utf-8"?>
<ds:datastoreItem xmlns:ds="http://schemas.openxmlformats.org/officeDocument/2006/customXml" ds:itemID="{DD614FC7-5F20-46B1-B911-EC2B3A92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1582</Words>
  <Characters>13260</Characters>
  <Application>Microsoft Office Word</Application>
  <DocSecurity>0</DocSecurity>
  <Lines>110</Lines>
  <Paragraphs>29</Paragraphs>
  <ScaleCrop>false</ScaleCrop>
  <Company>Riigi Kinnisvara AS</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Hoone sisekorraeeskiri</dc:title>
  <dc:subject/>
  <dc:creator>RKAS</dc:creator>
  <cp:keywords/>
  <cp:lastModifiedBy>Lisbeth Mikson</cp:lastModifiedBy>
  <cp:revision>52</cp:revision>
  <cp:lastPrinted>2016-08-21T11:33:00Z</cp:lastPrinted>
  <dcterms:created xsi:type="dcterms:W3CDTF">2024-01-16T21:50:00Z</dcterms:created>
  <dcterms:modified xsi:type="dcterms:W3CDTF">2025-05-22T10:29:00Z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Kinnitatud">
    <vt:lpwstr>2014-01-27T00:00:00Z</vt:lpwstr>
  </property>
  <property fmtid="{D5CDD505-2E9C-101B-9397-08002B2CF9AE}" pid="6" name="Tähis">
    <vt:lpwstr>HA-V16</vt:lpwstr>
  </property>
  <property fmtid="{D5CDD505-2E9C-101B-9397-08002B2CF9AE}" pid="7" name="Versiooni nr">
    <vt:lpwstr>01</vt:lpwstr>
  </property>
  <property fmtid="{D5CDD505-2E9C-101B-9397-08002B2CF9AE}" pid="8" name="Märkused">
    <vt:lpwstr/>
  </property>
  <property fmtid="{D5CDD505-2E9C-101B-9397-08002B2CF9AE}" pid="9" name="Valdkond">
    <vt:lpwstr>01_Kinnisvara haldamine ja hooldamine</vt:lpwstr>
  </property>
  <property fmtid="{D5CDD505-2E9C-101B-9397-08002B2CF9AE}" pid="10" name="Arhiveeritud">
    <vt:lpwstr>0</vt:lpwstr>
  </property>
  <property fmtid="{D5CDD505-2E9C-101B-9397-08002B2CF9AE}" pid="11" name="Dokumendi haldur">
    <vt:lpwstr>Haldusosakonna juhataja</vt:lpwstr>
  </property>
  <property fmtid="{D5CDD505-2E9C-101B-9397-08002B2CF9AE}" pid="12" name="Dokumendi liik">
    <vt:lpwstr>Vorm</vt:lpwstr>
  </property>
  <property fmtid="{D5CDD505-2E9C-101B-9397-08002B2CF9AE}" pid="13" name="Kehtetuks tunnistatud">
    <vt:lpwstr/>
  </property>
  <property fmtid="{D5CDD505-2E9C-101B-9397-08002B2CF9AE}" pid="14" name="Viimati muudetud">
    <vt:lpwstr/>
  </property>
  <property fmtid="{D5CDD505-2E9C-101B-9397-08002B2CF9AE}" pid="15" name="Osalen talveseminaril">
    <vt:lpwstr>true</vt:lpwstr>
  </property>
  <property fmtid="{D5CDD505-2E9C-101B-9397-08002B2CF9AE}" pid="16" name="Order">
    <vt:r8>5197100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y fmtid="{D5CDD505-2E9C-101B-9397-08002B2CF9AE}" pid="24" name="_dlc_DocIdItemGuid">
    <vt:lpwstr>3862a7d8-110c-43e8-bb87-35dd3a7629a8</vt:lpwstr>
  </property>
</Properties>
</file>